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CBF" w:rsidRPr="00F23CBF" w:rsidRDefault="00F23CBF" w:rsidP="00F23CBF">
      <w:pPr>
        <w:jc w:val="center"/>
        <w:rPr>
          <w:b/>
          <w:sz w:val="28"/>
          <w:szCs w:val="28"/>
        </w:rPr>
      </w:pPr>
      <w:bookmarkStart w:id="0" w:name="_GoBack"/>
      <w:bookmarkEnd w:id="0"/>
      <w:r w:rsidRPr="00F23CBF">
        <w:rPr>
          <w:b/>
          <w:sz w:val="28"/>
          <w:szCs w:val="28"/>
        </w:rPr>
        <w:t>KRETINGOS LOPŠELIO-DARŽELIO ,,ŽILVITIS"</w:t>
      </w:r>
    </w:p>
    <w:p w:rsidR="00F23CBF" w:rsidRDefault="00F23CBF"/>
    <w:p w:rsidR="00F23CBF" w:rsidRDefault="00F23CBF"/>
    <w:p w:rsidR="00F23CBF" w:rsidRDefault="00F23CBF"/>
    <w:p w:rsidR="00F23CBF" w:rsidRDefault="00F23CBF"/>
    <w:p w:rsidR="00F23CBF" w:rsidRDefault="00F23CBF"/>
    <w:p w:rsidR="00F23CBF" w:rsidRDefault="00F23CBF"/>
    <w:p w:rsidR="00F23CBF" w:rsidRDefault="00F23CBF"/>
    <w:p w:rsidR="00F23CBF" w:rsidRDefault="00F23CBF"/>
    <w:p w:rsidR="00F23CBF" w:rsidRDefault="00F23CBF"/>
    <w:p w:rsidR="00F23CBF" w:rsidRDefault="00F23CBF"/>
    <w:p w:rsidR="00F23CBF" w:rsidRDefault="00F23CBF"/>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r>
        <w:rPr>
          <w:b/>
          <w:sz w:val="32"/>
          <w:szCs w:val="32"/>
        </w:rPr>
        <w:t>2014-2020</w:t>
      </w:r>
      <w:r w:rsidRPr="00F23CBF">
        <w:rPr>
          <w:b/>
          <w:sz w:val="32"/>
          <w:szCs w:val="32"/>
        </w:rPr>
        <w:t xml:space="preserve"> </w:t>
      </w:r>
      <w:r w:rsidR="002A2ADD">
        <w:rPr>
          <w:b/>
          <w:sz w:val="32"/>
          <w:szCs w:val="32"/>
        </w:rPr>
        <w:t xml:space="preserve">METŲ </w:t>
      </w:r>
      <w:r w:rsidRPr="00F23CBF">
        <w:rPr>
          <w:b/>
          <w:sz w:val="32"/>
          <w:szCs w:val="32"/>
        </w:rPr>
        <w:t>STRATEGINIS PLANAS</w:t>
      </w: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rPr>
          <w:b/>
          <w:sz w:val="32"/>
          <w:szCs w:val="32"/>
        </w:rPr>
      </w:pPr>
    </w:p>
    <w:p w:rsidR="00F23CBF" w:rsidRDefault="00F23CBF" w:rsidP="00F23CBF">
      <w:pPr>
        <w:jc w:val="center"/>
      </w:pPr>
    </w:p>
    <w:p w:rsidR="00F23CBF" w:rsidRDefault="00F23CBF" w:rsidP="00F23CBF">
      <w:pPr>
        <w:jc w:val="center"/>
      </w:pPr>
    </w:p>
    <w:p w:rsidR="00F23CBF" w:rsidRDefault="00F23CBF" w:rsidP="00F23CBF">
      <w:pPr>
        <w:jc w:val="center"/>
      </w:pPr>
    </w:p>
    <w:p w:rsidR="00F23CBF" w:rsidRPr="00F23CBF" w:rsidRDefault="00F23CBF" w:rsidP="00F23CBF">
      <w:pPr>
        <w:jc w:val="center"/>
      </w:pPr>
      <w:r w:rsidRPr="00F23CBF">
        <w:t>Kretinga</w:t>
      </w:r>
    </w:p>
    <w:p w:rsidR="00F23CBF" w:rsidRDefault="00F23CBF" w:rsidP="00F23CBF">
      <w:pPr>
        <w:jc w:val="center"/>
      </w:pPr>
      <w:r w:rsidRPr="00F23CBF">
        <w:t>2014</w:t>
      </w:r>
    </w:p>
    <w:p w:rsidR="00F23CBF" w:rsidRDefault="00F23CBF" w:rsidP="00F23CBF">
      <w:pPr>
        <w:jc w:val="center"/>
      </w:pPr>
      <w:r>
        <w:lastRenderedPageBreak/>
        <w:t>TURINYS</w:t>
      </w:r>
    </w:p>
    <w:p w:rsidR="00F23CBF" w:rsidRDefault="00F23CBF" w:rsidP="00F23CBF">
      <w:pPr>
        <w:jc w:val="center"/>
      </w:pPr>
    </w:p>
    <w:p w:rsidR="00F23CBF" w:rsidRDefault="00F23CBF" w:rsidP="00F23CBF">
      <w:pPr>
        <w:jc w:val="center"/>
      </w:pPr>
    </w:p>
    <w:p w:rsidR="00F23CBF" w:rsidRDefault="00F23CBF" w:rsidP="00F23CBF">
      <w:pPr>
        <w:jc w:val="both"/>
      </w:pPr>
      <w:r>
        <w:t xml:space="preserve"> Įvadas..........................................................................................................................................</w:t>
      </w:r>
      <w:r w:rsidR="0034064B">
        <w:t>...</w:t>
      </w:r>
      <w:r>
        <w:t>..3-4</w:t>
      </w:r>
    </w:p>
    <w:p w:rsidR="00F23CBF" w:rsidRDefault="00DC46F7" w:rsidP="00F23CBF">
      <w:pPr>
        <w:jc w:val="both"/>
      </w:pPr>
      <w:r>
        <w:t>1</w:t>
      </w:r>
      <w:r w:rsidR="00F23CBF">
        <w:t>. Bendrosios žinios.............................................................................................................................4</w:t>
      </w:r>
    </w:p>
    <w:p w:rsidR="00F23CBF" w:rsidRDefault="00DC46F7" w:rsidP="00F23CBF">
      <w:pPr>
        <w:jc w:val="both"/>
      </w:pPr>
      <w:r>
        <w:t>2</w:t>
      </w:r>
      <w:r w:rsidR="00F23CBF">
        <w:t xml:space="preserve">. </w:t>
      </w:r>
      <w:r>
        <w:t>Bendrosios nuostatos</w:t>
      </w:r>
      <w:r w:rsidR="00565DC3">
        <w:t>....................................................................................................................4-5</w:t>
      </w:r>
    </w:p>
    <w:p w:rsidR="00DC46F7" w:rsidRDefault="00DC46F7" w:rsidP="00F23CBF">
      <w:pPr>
        <w:jc w:val="both"/>
      </w:pPr>
      <w:r>
        <w:t>3. Išorinė analizė(Pest matrica)</w:t>
      </w:r>
      <w:r w:rsidR="00565DC3">
        <w:t>.......................................................................................................5-10</w:t>
      </w:r>
    </w:p>
    <w:p w:rsidR="00DC46F7" w:rsidRDefault="00DC46F7" w:rsidP="00F23CBF">
      <w:pPr>
        <w:jc w:val="both"/>
      </w:pPr>
      <w:r>
        <w:t>4. Vidinė analizė</w:t>
      </w:r>
      <w:r w:rsidR="00565DC3">
        <w:t>............................................................................................................................10-16</w:t>
      </w:r>
    </w:p>
    <w:p w:rsidR="00DC46F7" w:rsidRDefault="00DC46F7" w:rsidP="00F23CBF">
      <w:pPr>
        <w:jc w:val="both"/>
      </w:pPr>
      <w:r>
        <w:t>5. SSGG analizės suvestinė</w:t>
      </w:r>
      <w:r w:rsidR="00565DC3">
        <w:t>...........................................................................................................16-17</w:t>
      </w:r>
    </w:p>
    <w:p w:rsidR="00DC46F7" w:rsidRDefault="00DC46F7" w:rsidP="00F23CBF">
      <w:pPr>
        <w:jc w:val="both"/>
      </w:pPr>
      <w:r>
        <w:t>6. Strateginės išvados</w:t>
      </w:r>
      <w:r w:rsidR="006B7F62">
        <w:t>.........................................................................................................................17</w:t>
      </w:r>
    </w:p>
    <w:p w:rsidR="00DC46F7" w:rsidRDefault="00DC46F7" w:rsidP="00F23CBF">
      <w:pPr>
        <w:jc w:val="both"/>
      </w:pPr>
      <w:r>
        <w:t>7. Mokyklos strategija</w:t>
      </w:r>
      <w:r w:rsidR="006B7F62">
        <w:t>........................................................................................................................17</w:t>
      </w:r>
    </w:p>
    <w:p w:rsidR="00DC46F7" w:rsidRDefault="00DC46F7" w:rsidP="00F23CBF">
      <w:pPr>
        <w:jc w:val="both"/>
      </w:pPr>
      <w:r>
        <w:t>8. Strateginiai tikslai</w:t>
      </w:r>
      <w:r w:rsidR="006B7F62">
        <w:t>.....................................................................................................................18-19</w:t>
      </w:r>
    </w:p>
    <w:p w:rsidR="00DC46F7" w:rsidRDefault="00DC46F7" w:rsidP="00F23CBF">
      <w:pPr>
        <w:jc w:val="both"/>
      </w:pPr>
      <w:r>
        <w:t xml:space="preserve">9. </w:t>
      </w:r>
      <w:r w:rsidR="006B7F62">
        <w:t>Programos.................................................................................................................................20-26</w:t>
      </w:r>
    </w:p>
    <w:p w:rsidR="00DC46F7" w:rsidRDefault="00DC46F7" w:rsidP="00F23CBF">
      <w:pPr>
        <w:jc w:val="both"/>
      </w:pPr>
      <w:r>
        <w:t xml:space="preserve">10. </w:t>
      </w:r>
      <w:r w:rsidR="006B7F62">
        <w:t>Plano stebėsenos sistema.............................................................................................................27</w:t>
      </w:r>
    </w:p>
    <w:p w:rsidR="00F23CBF" w:rsidRDefault="00F23CBF" w:rsidP="00F23CBF">
      <w:pPr>
        <w:jc w:val="both"/>
      </w:pPr>
    </w:p>
    <w:p w:rsidR="00F23CBF" w:rsidRDefault="00F23CBF" w:rsidP="00F23CBF">
      <w:pPr>
        <w:jc w:val="both"/>
      </w:pPr>
    </w:p>
    <w:p w:rsidR="00DC46F7" w:rsidRDefault="00DC46F7" w:rsidP="00F23CBF">
      <w:pPr>
        <w:jc w:val="both"/>
      </w:pPr>
    </w:p>
    <w:p w:rsidR="00DC46F7" w:rsidRDefault="00DC46F7" w:rsidP="00F23CBF">
      <w:pPr>
        <w:jc w:val="both"/>
      </w:pPr>
    </w:p>
    <w:p w:rsidR="00DC46F7" w:rsidRDefault="00DC46F7" w:rsidP="00F23CBF">
      <w:pPr>
        <w:jc w:val="both"/>
      </w:pPr>
    </w:p>
    <w:p w:rsidR="00DC46F7" w:rsidRDefault="00DC46F7" w:rsidP="00F23CBF">
      <w:pPr>
        <w:jc w:val="both"/>
      </w:pPr>
    </w:p>
    <w:p w:rsidR="00DC46F7" w:rsidRDefault="00DC46F7" w:rsidP="00F23CBF">
      <w:pPr>
        <w:jc w:val="both"/>
      </w:pPr>
    </w:p>
    <w:p w:rsidR="00DC46F7" w:rsidRDefault="00DC46F7" w:rsidP="00F23CBF">
      <w:pPr>
        <w:jc w:val="both"/>
      </w:pPr>
    </w:p>
    <w:p w:rsidR="00DC46F7" w:rsidRDefault="00DC46F7" w:rsidP="00F23CBF">
      <w:pPr>
        <w:jc w:val="both"/>
      </w:pPr>
    </w:p>
    <w:p w:rsidR="00DC46F7" w:rsidRDefault="00DC46F7"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F23CBF" w:rsidRDefault="00F23CBF" w:rsidP="00F23CBF">
      <w:pPr>
        <w:jc w:val="both"/>
      </w:pPr>
    </w:p>
    <w:p w:rsidR="00C44E80" w:rsidRDefault="00F23CBF" w:rsidP="00F23CBF">
      <w:pPr>
        <w:pStyle w:val="Style10"/>
        <w:widowControl/>
        <w:spacing w:before="50" w:line="240" w:lineRule="exact"/>
        <w:jc w:val="both"/>
        <w:rPr>
          <w:rStyle w:val="FontStyle40"/>
          <w:b w:val="0"/>
          <w:sz w:val="24"/>
          <w:szCs w:val="24"/>
        </w:rPr>
      </w:pPr>
      <w:r w:rsidRPr="00F23CBF">
        <w:rPr>
          <w:rStyle w:val="FontStyle40"/>
          <w:b w:val="0"/>
          <w:sz w:val="24"/>
          <w:szCs w:val="24"/>
        </w:rPr>
        <w:t xml:space="preserve">                                                                               </w:t>
      </w:r>
    </w:p>
    <w:p w:rsidR="00F23CBF" w:rsidRPr="00F23CBF" w:rsidRDefault="00C44E80" w:rsidP="00F23CBF">
      <w:pPr>
        <w:pStyle w:val="Style10"/>
        <w:widowControl/>
        <w:spacing w:before="50" w:line="240" w:lineRule="exact"/>
        <w:jc w:val="both"/>
        <w:rPr>
          <w:rStyle w:val="FontStyle40"/>
          <w:b w:val="0"/>
          <w:sz w:val="24"/>
          <w:szCs w:val="24"/>
        </w:rPr>
      </w:pPr>
      <w:r>
        <w:rPr>
          <w:rStyle w:val="FontStyle40"/>
          <w:b w:val="0"/>
          <w:sz w:val="24"/>
          <w:szCs w:val="24"/>
        </w:rPr>
        <w:lastRenderedPageBreak/>
        <w:t xml:space="preserve">                                                                               </w:t>
      </w:r>
      <w:r w:rsidR="00F23CBF" w:rsidRPr="00F23CBF">
        <w:rPr>
          <w:rStyle w:val="FontStyle40"/>
          <w:b w:val="0"/>
          <w:sz w:val="24"/>
          <w:szCs w:val="24"/>
        </w:rPr>
        <w:t xml:space="preserve"> PATVIRTINTA</w:t>
      </w:r>
    </w:p>
    <w:p w:rsidR="00F23CBF" w:rsidRPr="00F23CBF" w:rsidRDefault="00F23CBF" w:rsidP="00F23CBF">
      <w:pPr>
        <w:pStyle w:val="Style10"/>
        <w:widowControl/>
        <w:spacing w:before="50" w:line="240" w:lineRule="exact"/>
        <w:jc w:val="both"/>
        <w:rPr>
          <w:rStyle w:val="FontStyle40"/>
          <w:b w:val="0"/>
          <w:sz w:val="24"/>
          <w:szCs w:val="24"/>
        </w:rPr>
      </w:pPr>
      <w:r w:rsidRPr="00F23CBF">
        <w:rPr>
          <w:rStyle w:val="FontStyle40"/>
          <w:b w:val="0"/>
          <w:sz w:val="24"/>
          <w:szCs w:val="24"/>
        </w:rPr>
        <w:t xml:space="preserve">                                                                                Kretingos lopšelio-darželio ,,Žilvitis" direktoriaus</w:t>
      </w:r>
    </w:p>
    <w:p w:rsidR="00F23CBF" w:rsidRPr="00F23CBF" w:rsidRDefault="00F23CBF" w:rsidP="00F23CBF">
      <w:pPr>
        <w:pStyle w:val="Style10"/>
        <w:widowControl/>
        <w:spacing w:before="50" w:line="240" w:lineRule="exact"/>
        <w:jc w:val="both"/>
        <w:rPr>
          <w:rStyle w:val="FontStyle40"/>
          <w:b w:val="0"/>
          <w:sz w:val="24"/>
          <w:szCs w:val="24"/>
        </w:rPr>
      </w:pPr>
      <w:r w:rsidRPr="00F23CBF">
        <w:rPr>
          <w:rStyle w:val="FontStyle40"/>
          <w:b w:val="0"/>
          <w:sz w:val="24"/>
          <w:szCs w:val="24"/>
        </w:rPr>
        <w:t xml:space="preserve">                                                                                2014 m. sausio......d. įsakymu Nr.</w:t>
      </w:r>
    </w:p>
    <w:p w:rsidR="00F23CBF" w:rsidRPr="00F23CBF" w:rsidRDefault="00F23CBF" w:rsidP="00F23CBF">
      <w:pPr>
        <w:pStyle w:val="Style10"/>
        <w:widowControl/>
        <w:spacing w:before="50"/>
        <w:jc w:val="center"/>
        <w:rPr>
          <w:rStyle w:val="FontStyle40"/>
          <w:sz w:val="24"/>
          <w:szCs w:val="24"/>
        </w:rPr>
      </w:pPr>
    </w:p>
    <w:p w:rsidR="007B6062" w:rsidRPr="007B6062" w:rsidRDefault="007B6062" w:rsidP="007B6062">
      <w:pPr>
        <w:jc w:val="center"/>
        <w:rPr>
          <w:b/>
        </w:rPr>
      </w:pPr>
      <w:r w:rsidRPr="007B6062">
        <w:rPr>
          <w:b/>
        </w:rPr>
        <w:t>KRETINGOS LOPŠELIO-DARŽELIO ,,ŽILVITIS"</w:t>
      </w:r>
    </w:p>
    <w:p w:rsidR="007B6062" w:rsidRPr="007B6062" w:rsidRDefault="007B6062" w:rsidP="007B6062">
      <w:pPr>
        <w:jc w:val="center"/>
        <w:rPr>
          <w:b/>
        </w:rPr>
      </w:pPr>
      <w:r w:rsidRPr="007B6062">
        <w:rPr>
          <w:b/>
        </w:rPr>
        <w:t>2014-2020 METŲ STRATEGINIS PLANAS</w:t>
      </w:r>
    </w:p>
    <w:p w:rsidR="00F23CBF" w:rsidRPr="00F23CBF" w:rsidRDefault="00F23CBF" w:rsidP="00F23CBF">
      <w:pPr>
        <w:pStyle w:val="Style10"/>
        <w:widowControl/>
        <w:spacing w:before="50"/>
        <w:jc w:val="center"/>
        <w:rPr>
          <w:rStyle w:val="FontStyle40"/>
          <w:sz w:val="24"/>
          <w:szCs w:val="24"/>
        </w:rPr>
      </w:pPr>
    </w:p>
    <w:p w:rsidR="00F23CBF" w:rsidRPr="00F23CBF" w:rsidRDefault="00F23CBF" w:rsidP="00F23CBF">
      <w:pPr>
        <w:pStyle w:val="Style10"/>
        <w:widowControl/>
        <w:spacing w:before="50"/>
        <w:jc w:val="center"/>
        <w:rPr>
          <w:rStyle w:val="FontStyle40"/>
          <w:sz w:val="24"/>
          <w:szCs w:val="24"/>
        </w:rPr>
      </w:pPr>
      <w:r w:rsidRPr="00F23CBF">
        <w:rPr>
          <w:rStyle w:val="FontStyle40"/>
          <w:sz w:val="24"/>
          <w:szCs w:val="24"/>
        </w:rPr>
        <w:t>ĮVADAS</w:t>
      </w:r>
    </w:p>
    <w:p w:rsidR="00F23CBF" w:rsidRPr="00F23CBF" w:rsidRDefault="00F23CBF" w:rsidP="00F23CBF">
      <w:pPr>
        <w:pStyle w:val="Style10"/>
        <w:widowControl/>
        <w:spacing w:before="50"/>
        <w:jc w:val="center"/>
        <w:rPr>
          <w:rStyle w:val="FontStyle40"/>
          <w:sz w:val="24"/>
          <w:szCs w:val="24"/>
        </w:rPr>
      </w:pPr>
    </w:p>
    <w:p w:rsidR="00F23CBF" w:rsidRPr="00F23CBF" w:rsidRDefault="00F23CBF" w:rsidP="00F23CBF">
      <w:pPr>
        <w:pStyle w:val="Style6"/>
        <w:widowControl/>
        <w:spacing w:line="240" w:lineRule="auto"/>
        <w:ind w:left="380" w:firstLine="964"/>
        <w:rPr>
          <w:rStyle w:val="FontStyle39"/>
          <w:color w:val="800000"/>
          <w:sz w:val="24"/>
          <w:szCs w:val="24"/>
        </w:rPr>
      </w:pPr>
      <w:r w:rsidRPr="00F23CBF">
        <w:rPr>
          <w:rStyle w:val="FontStyle39"/>
          <w:sz w:val="24"/>
          <w:szCs w:val="24"/>
        </w:rPr>
        <w:t>Švietimo įstatymo ( Žin.1991Nr.23-593; 2003, Nr. Nr.63-2853, 2004, Nr. Nr.103-3755; 2006, Nr. 73-2758; 2007, Nr. 43-1628 Nr. 77-3045, Nr.81-3324; 2009 Nr.89-3802 Nr. 93-3975; 2010 Nr.15-701) 54 straipsnyje "Švietimo planavimas" 1 punkte nurodyta, kad "Švietimo planavimo paskirtis - įvertinus švietimo būklę ir atsižvelgus į visuomenės švietimo poreikius, nustatyti ilgalaikius ir trumpalaikius švietimo tikslus bei uždavinius, apibrėžti prioritetus ir priemones uždaviniams vykdyti". 4 punkte nurodyta, kad "Mokykla rengia strateginį planą"</w:t>
      </w:r>
      <w:r w:rsidRPr="00F23CBF">
        <w:rPr>
          <w:rStyle w:val="FontStyle39"/>
          <w:color w:val="800000"/>
          <w:sz w:val="24"/>
          <w:szCs w:val="24"/>
        </w:rPr>
        <w:t>.</w:t>
      </w:r>
    </w:p>
    <w:p w:rsidR="00F23CBF" w:rsidRPr="00F23CBF" w:rsidRDefault="00F23CBF" w:rsidP="00F23CBF">
      <w:pPr>
        <w:pStyle w:val="Style6"/>
        <w:widowControl/>
        <w:spacing w:line="240" w:lineRule="auto"/>
        <w:ind w:left="380" w:firstLine="964"/>
        <w:rPr>
          <w:rStyle w:val="FontStyle39"/>
          <w:color w:val="800000"/>
          <w:sz w:val="24"/>
          <w:szCs w:val="24"/>
        </w:rPr>
      </w:pPr>
      <w:r w:rsidRPr="00F23CBF">
        <w:rPr>
          <w:rStyle w:val="FontStyle39"/>
          <w:sz w:val="24"/>
          <w:szCs w:val="24"/>
        </w:rPr>
        <w:t>Lietuvos pažangos strategijos "Lietuvos 2030", patvirtintos Lietuvos respublikos seimo 2012 m. gegužės 15 d. nutarimu Nr. XI-2015 (Žin.,2012 Nr.61-3050) pagrindinė nuostata - "Lietuva - Sumani šalis, kurioje gera gyventi ir dirbti"' kurios įgyvendinimui nustatyti trys prioritetai - Sumani ekonomika, Sumani visuomenė ir Sumanus valdymas. Šia strategija siekiama paskatinti esminius visuomenės pokyčius ir sudaryti sąlygas formuotis kūrybingai, atsakingai ir atvirai asmenybei.</w:t>
      </w:r>
    </w:p>
    <w:p w:rsidR="00F23CBF" w:rsidRPr="00F23CBF" w:rsidRDefault="00F23CBF" w:rsidP="00F23CBF">
      <w:pPr>
        <w:pStyle w:val="Style6"/>
        <w:widowControl/>
        <w:spacing w:line="240" w:lineRule="auto"/>
        <w:ind w:left="380" w:firstLine="964"/>
        <w:rPr>
          <w:rStyle w:val="FontStyle39"/>
          <w:color w:val="800000"/>
          <w:sz w:val="24"/>
          <w:szCs w:val="24"/>
        </w:rPr>
      </w:pPr>
      <w:r w:rsidRPr="00F23CBF">
        <w:rPr>
          <w:rStyle w:val="FontStyle39"/>
          <w:sz w:val="24"/>
          <w:szCs w:val="24"/>
        </w:rPr>
        <w:t xml:space="preserve"> 2013 m. gruodžio 23 d. LR Seimas plenariniame posėdyje patvirtino 2013-2022 m. Valstybinę švietimo strategiją, kurios pagrindinis strateginis tikslas - paversti Lietuvos švietimą tvariu pagrindu valstybės gerovės kėlimui, atsakingai ir solidariai kuriančiam savo, Lietuvos ir pasaulio ateitį.</w:t>
      </w:r>
    </w:p>
    <w:p w:rsidR="00F23CBF" w:rsidRPr="00F23CBF" w:rsidRDefault="00F23CBF" w:rsidP="00F23CBF">
      <w:pPr>
        <w:pStyle w:val="Style6"/>
        <w:widowControl/>
        <w:spacing w:line="240" w:lineRule="auto"/>
        <w:ind w:left="380" w:firstLine="964"/>
        <w:rPr>
          <w:rStyle w:val="FontStyle39"/>
          <w:color w:val="800000"/>
          <w:sz w:val="24"/>
          <w:szCs w:val="24"/>
        </w:rPr>
      </w:pPr>
      <w:r w:rsidRPr="00F23CBF">
        <w:rPr>
          <w:rStyle w:val="FontStyle39"/>
          <w:sz w:val="24"/>
          <w:szCs w:val="24"/>
        </w:rPr>
        <w:t>Lietuvos švietimo politika yra orientuota į Vakarų šalių vertybes ir formuojama pirmiausiai atsižvelgiant į Europos Sąjungos švietimo gaires ir prioritetus.</w:t>
      </w:r>
    </w:p>
    <w:p w:rsidR="00F23CBF" w:rsidRPr="00F23CBF" w:rsidRDefault="00F23CBF" w:rsidP="00F23CBF">
      <w:pPr>
        <w:pStyle w:val="Style6"/>
        <w:widowControl/>
        <w:spacing w:line="240" w:lineRule="auto"/>
        <w:ind w:left="380" w:firstLine="964"/>
        <w:rPr>
          <w:rStyle w:val="FontStyle39"/>
          <w:color w:val="800000"/>
          <w:sz w:val="24"/>
          <w:szCs w:val="24"/>
        </w:rPr>
      </w:pPr>
      <w:r w:rsidRPr="00F23CBF">
        <w:rPr>
          <w:rStyle w:val="FontStyle39"/>
          <w:sz w:val="24"/>
          <w:szCs w:val="24"/>
        </w:rPr>
        <w:t>Kretingos</w:t>
      </w:r>
      <w:r w:rsidRPr="00F23CBF">
        <w:rPr>
          <w:rStyle w:val="FontStyle39"/>
          <w:color w:val="800000"/>
          <w:sz w:val="24"/>
          <w:szCs w:val="24"/>
        </w:rPr>
        <w:t xml:space="preserve"> </w:t>
      </w:r>
      <w:r w:rsidRPr="00F23CBF">
        <w:rPr>
          <w:rStyle w:val="FontStyle39"/>
          <w:sz w:val="24"/>
          <w:szCs w:val="24"/>
        </w:rPr>
        <w:t>rajono 2013-2015 m. strateginio veiklos plano I prioritete "Žmogiškieji ištekliai" dalyje "Švietimas: ugdymo įstaigos" numatyti šie tikslai:</w:t>
      </w:r>
    </w:p>
    <w:p w:rsidR="00F23CBF" w:rsidRPr="00F23CBF" w:rsidRDefault="00F23CBF" w:rsidP="00F23CBF">
      <w:pPr>
        <w:pStyle w:val="Style6"/>
        <w:widowControl/>
        <w:spacing w:line="240" w:lineRule="auto"/>
        <w:ind w:left="380" w:firstLine="964"/>
        <w:rPr>
          <w:rStyle w:val="FontStyle39"/>
          <w:color w:val="800000"/>
          <w:sz w:val="24"/>
          <w:szCs w:val="24"/>
        </w:rPr>
      </w:pPr>
      <w:r w:rsidRPr="00F23CBF">
        <w:rPr>
          <w:rStyle w:val="FontStyle39"/>
          <w:sz w:val="24"/>
          <w:szCs w:val="24"/>
        </w:rPr>
        <w:t>Kretingos rajono savivaldybės bendrojo ugdymo mokyklų tinklo pertvarkos 2012-2015 metų bendrojo plano įgyvendinimas;</w:t>
      </w:r>
    </w:p>
    <w:p w:rsidR="00F23CBF" w:rsidRPr="00F23CBF" w:rsidRDefault="00F23CBF" w:rsidP="00F23CBF">
      <w:pPr>
        <w:pStyle w:val="Style6"/>
        <w:widowControl/>
        <w:spacing w:line="240" w:lineRule="auto"/>
        <w:ind w:left="380" w:firstLine="964"/>
        <w:rPr>
          <w:rStyle w:val="FontStyle39"/>
          <w:color w:val="800000"/>
          <w:sz w:val="24"/>
          <w:szCs w:val="24"/>
        </w:rPr>
      </w:pPr>
      <w:r w:rsidRPr="00F23CBF">
        <w:rPr>
          <w:rStyle w:val="FontStyle39"/>
          <w:sz w:val="24"/>
          <w:szCs w:val="24"/>
        </w:rPr>
        <w:t>mokyklų valdymo ir ugdomojo vadovavimo tobulinimas skatinant mokyklų savarankkiškumą bei atsakomybę;</w:t>
      </w:r>
    </w:p>
    <w:p w:rsidR="00F23CBF" w:rsidRPr="00F23CBF" w:rsidRDefault="00F23CBF" w:rsidP="00F23CBF">
      <w:pPr>
        <w:pStyle w:val="Style6"/>
        <w:widowControl/>
        <w:spacing w:line="240" w:lineRule="auto"/>
        <w:ind w:left="380" w:firstLine="964"/>
        <w:rPr>
          <w:rStyle w:val="FontStyle39"/>
          <w:color w:val="800000"/>
          <w:sz w:val="24"/>
          <w:szCs w:val="24"/>
        </w:rPr>
      </w:pPr>
      <w:r w:rsidRPr="00F23CBF">
        <w:rPr>
          <w:rStyle w:val="FontStyle39"/>
          <w:sz w:val="24"/>
          <w:szCs w:val="24"/>
        </w:rPr>
        <w:t>formaliojo ugdymo kokybės tobulinimas siekiant mokytojo ir mokinio kūrybiškumo ir iniciatyvumo bei veiklų dermės ir įvairovės;</w:t>
      </w:r>
    </w:p>
    <w:p w:rsidR="00F23CBF" w:rsidRPr="00F23CBF" w:rsidRDefault="00F23CBF" w:rsidP="00F23CBF">
      <w:pPr>
        <w:pStyle w:val="Style6"/>
        <w:widowControl/>
        <w:spacing w:line="240" w:lineRule="auto"/>
        <w:ind w:left="380" w:firstLine="964"/>
        <w:rPr>
          <w:rStyle w:val="FontStyle39"/>
          <w:color w:val="800000"/>
          <w:sz w:val="24"/>
          <w:szCs w:val="24"/>
        </w:rPr>
      </w:pPr>
      <w:r w:rsidRPr="00F23CBF">
        <w:rPr>
          <w:rStyle w:val="FontStyle39"/>
          <w:sz w:val="24"/>
          <w:szCs w:val="24"/>
        </w:rPr>
        <w:t>vaikų ir jaunimo dorinio, pilietinio ugdymo bei prevencinės veiklos, užtikrinančios vaikų ir mokinių sveikatą ir saugumą, plėtojimas.</w:t>
      </w:r>
    </w:p>
    <w:p w:rsidR="00F23CBF" w:rsidRPr="00F23CBF" w:rsidRDefault="00F23CBF" w:rsidP="00F23CBF">
      <w:pPr>
        <w:pStyle w:val="Style6"/>
        <w:widowControl/>
        <w:spacing w:line="240" w:lineRule="auto"/>
        <w:ind w:left="380" w:firstLine="964"/>
        <w:rPr>
          <w:rStyle w:val="FontStyle39"/>
          <w:color w:val="800000"/>
          <w:sz w:val="24"/>
          <w:szCs w:val="24"/>
        </w:rPr>
      </w:pPr>
      <w:r w:rsidRPr="00F23CBF">
        <w:rPr>
          <w:rStyle w:val="FontStyle39"/>
          <w:sz w:val="24"/>
          <w:szCs w:val="24"/>
        </w:rPr>
        <w:t xml:space="preserve">Naujai apibrėžiant švietimo kokybę, kalbama ir apie ugdymo įstaigų veiklos kokybę. Tačiau, kad ir kokia būtų šalies politika, kiekviena konkreti ugdymo įstaiga turi pati išsiaiškinti savo poreikius ir sukurti tuos poreikius atitinkantį tobulinimo planą. Ikimokyklinio ugdymo kaita ir kokybė lemia ir toliau lems kitų ugdymo pakopų pokyčius, įtakos ateities kūrimą. Nors darželis stiprėja kaip organizacija, kuri teikia visuomenei ir jos bendruomenės grupėms švietimo ir ugdymo paslaugas, tačiau ikimokyklinė įstaiga, norėdama išlikti ir teikti aukštos kokybės paslaugas, turi būti labai lanksti. </w:t>
      </w:r>
    </w:p>
    <w:p w:rsidR="0083211A" w:rsidRDefault="00F23CBF" w:rsidP="0083211A">
      <w:pPr>
        <w:pStyle w:val="Style6"/>
        <w:widowControl/>
        <w:spacing w:line="240" w:lineRule="auto"/>
        <w:ind w:left="380" w:firstLine="964"/>
        <w:rPr>
          <w:rStyle w:val="FontStyle39"/>
          <w:sz w:val="24"/>
          <w:szCs w:val="24"/>
        </w:rPr>
      </w:pPr>
      <w:r w:rsidRPr="00F23CBF">
        <w:rPr>
          <w:rStyle w:val="FontStyle39"/>
          <w:sz w:val="24"/>
          <w:szCs w:val="24"/>
        </w:rPr>
        <w:t xml:space="preserve">Mūsų įstaiga, kaip ir visos įstaigos turi siūlyti ir teikti savo švietimo paslaugas vartotojams, konkuruoti švietimo rinkoje ir efektyviai dirbti tam, kad išliktų. Taigi paisant visos šalies prioritetų iškyla būtinybė rengti  bei vykdyti kokybės gerinimo projektus, suderinti juos strateginiame plane, išmokti laikytis pasirinktų strateginių krypčių. Strateginis planavimas yra visų lopšelio-darželio suinteresuotų asmenų bendrų sprendimų bei pažiūrų visuma, kuri kiekvieną įstaigos atstovą skatina prisiimti atsakomybę už organizacijos veiklą.  Lopšelio-darželio "Žilvitis" strateginis 2014-2020 m. strateginis planas yra tęstinis. Jį rengė lopšelio- </w:t>
      </w:r>
      <w:r w:rsidRPr="00F23CBF">
        <w:rPr>
          <w:rStyle w:val="FontStyle39"/>
          <w:sz w:val="24"/>
          <w:szCs w:val="24"/>
        </w:rPr>
        <w:lastRenderedPageBreak/>
        <w:t>darželio strateginio planavimo grupė, patvirtinta lopšelio-darželio direktoriaus 2013 m. gruodžio 2 d. įsakymu Nr.V1-35 "Dėl Kretingos lopšelio-darželio "Žilvitis" 2014-2020 metų strateginio plano rengimo grupės sudarymo". Planas parengtas vadovaujantis Lietuvos Respublikos Vyriausybės 2002-06-06 nutarimu Nr.87 patvirtinta Strateginio planavimo metodika ( Žin.,2002 Nr.57-2312) (Lietuvos Respublikpos Vyriausybės 2010 m. rugpjūčio 25 d. nutarimo Nr. 1220 redakcija), kvalifikacinių seminarų ir metodinių renginių įgyta patirtimi.</w:t>
      </w:r>
    </w:p>
    <w:p w:rsidR="0083211A" w:rsidRDefault="0083211A" w:rsidP="0083211A">
      <w:pPr>
        <w:pStyle w:val="Style6"/>
        <w:widowControl/>
        <w:spacing w:line="240" w:lineRule="auto"/>
        <w:ind w:left="380" w:firstLine="0"/>
        <w:jc w:val="left"/>
        <w:rPr>
          <w:rStyle w:val="FontStyle39"/>
          <w:sz w:val="24"/>
          <w:szCs w:val="24"/>
        </w:rPr>
      </w:pPr>
    </w:p>
    <w:p w:rsidR="0083211A" w:rsidRDefault="0083211A" w:rsidP="0083211A">
      <w:pPr>
        <w:pStyle w:val="Style6"/>
        <w:widowControl/>
        <w:spacing w:line="240" w:lineRule="auto"/>
        <w:ind w:left="380" w:firstLine="0"/>
        <w:jc w:val="left"/>
        <w:rPr>
          <w:rStyle w:val="FontStyle39"/>
          <w:sz w:val="24"/>
          <w:szCs w:val="24"/>
        </w:rPr>
      </w:pPr>
    </w:p>
    <w:p w:rsidR="0083211A" w:rsidRDefault="00B0646C" w:rsidP="00B0646C">
      <w:pPr>
        <w:pStyle w:val="Style6"/>
        <w:widowControl/>
        <w:spacing w:line="240" w:lineRule="auto"/>
        <w:ind w:left="380" w:firstLine="0"/>
        <w:jc w:val="center"/>
        <w:rPr>
          <w:rStyle w:val="FontStyle39"/>
          <w:b/>
          <w:sz w:val="24"/>
          <w:szCs w:val="24"/>
        </w:rPr>
      </w:pPr>
      <w:r w:rsidRPr="00B0646C">
        <w:rPr>
          <w:rStyle w:val="FontStyle39"/>
          <w:b/>
          <w:sz w:val="24"/>
          <w:szCs w:val="24"/>
        </w:rPr>
        <w:t xml:space="preserve">1. BENDROSIOS </w:t>
      </w:r>
      <w:r>
        <w:rPr>
          <w:rStyle w:val="FontStyle39"/>
          <w:b/>
          <w:sz w:val="24"/>
          <w:szCs w:val="24"/>
        </w:rPr>
        <w:t>ŽINIOS</w:t>
      </w:r>
    </w:p>
    <w:p w:rsidR="00B0646C" w:rsidRDefault="00B0646C" w:rsidP="00B0646C">
      <w:pPr>
        <w:pStyle w:val="Style6"/>
        <w:widowControl/>
        <w:spacing w:line="240" w:lineRule="auto"/>
        <w:ind w:left="380" w:firstLine="0"/>
        <w:jc w:val="center"/>
        <w:rPr>
          <w:rStyle w:val="FontStyle39"/>
          <w:b/>
          <w:sz w:val="24"/>
          <w:szCs w:val="24"/>
        </w:rPr>
      </w:pPr>
    </w:p>
    <w:p w:rsidR="00B0646C" w:rsidRDefault="00B0646C" w:rsidP="00B0646C">
      <w:pPr>
        <w:pStyle w:val="Style6"/>
        <w:widowControl/>
        <w:spacing w:line="240" w:lineRule="auto"/>
        <w:ind w:left="380" w:firstLine="0"/>
        <w:jc w:val="left"/>
        <w:rPr>
          <w:rStyle w:val="FontStyle39"/>
          <w:b/>
          <w:sz w:val="24"/>
          <w:szCs w:val="24"/>
        </w:rPr>
      </w:pP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Lopšelio-darželio oficialusis pavadinimas</w:t>
      </w:r>
      <w:r>
        <w:rPr>
          <w:rStyle w:val="FontStyle39"/>
          <w:sz w:val="24"/>
          <w:szCs w:val="24"/>
        </w:rPr>
        <w:t xml:space="preserve"> - Kretingos lopšelis-draželis ,,Žilvitis" trumpasis pavadinimas - Lopšelis-darželis ,,Žilvitis". Lopšelis-darželis įregistruotas Juridinių asmenų registre, kodas 190278819.</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Lopšelis-darželis įsteigtas 1972 metais.</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Teisinė forma – biudžetinė įstaiga.</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Priklausomybė – savivaldybės mokykla, kodas 20.</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Savininkas – Kretingos rajono savivaldybė.</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 xml:space="preserve">Savininko teises ir pareigas  įgyvendinanti institucija – Kretingos rajono savivaldybės taryba.   </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Lopšelio-darželio buveinė – F.Janušio g. 14, LT-97140, Kretinga.</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 xml:space="preserve">El. adresas: </w:t>
      </w:r>
      <w:hyperlink r:id="rId7" w:history="1">
        <w:r w:rsidRPr="00B0646C">
          <w:rPr>
            <w:rStyle w:val="Hipersaitas"/>
          </w:rPr>
          <w:t>darzelis</w:t>
        </w:r>
        <w:r w:rsidRPr="00B0646C">
          <w:rPr>
            <w:rStyle w:val="Hipersaitas"/>
            <w:lang w:val="en-US"/>
          </w:rPr>
          <w:t>@</w:t>
        </w:r>
        <w:r w:rsidRPr="00B0646C">
          <w:rPr>
            <w:rStyle w:val="Hipersaitas"/>
          </w:rPr>
          <w:t>zilvitis.kretinga.lm.lt</w:t>
        </w:r>
      </w:hyperlink>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Telefonas: 8-445 79343</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Mokymosi kalba: lietuvių kalba.</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Grupė – ikimokyklinio ugdymo mokykla.</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Tipas – ikimokyklinio ugdymo mokykla.</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Paskirtis – ikimokyklinio ugdymo grupės įstaiga lopšelis-darželis.</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Ugdymo kalba – lietuvių.</w:t>
      </w:r>
    </w:p>
    <w:p w:rsidR="00B0646C" w:rsidRDefault="00B0646C" w:rsidP="00B0646C">
      <w:pPr>
        <w:pStyle w:val="Style6"/>
        <w:widowControl/>
        <w:spacing w:line="240" w:lineRule="auto"/>
        <w:ind w:left="380" w:firstLine="964"/>
        <w:rPr>
          <w:rStyle w:val="FontStyle39"/>
          <w:sz w:val="24"/>
          <w:szCs w:val="24"/>
        </w:rPr>
      </w:pPr>
      <w:r w:rsidRPr="00B0646C">
        <w:rPr>
          <w:rStyle w:val="FontStyle39"/>
          <w:sz w:val="24"/>
          <w:szCs w:val="24"/>
        </w:rPr>
        <w:t>Ugdymo forma – dieninė.</w:t>
      </w:r>
    </w:p>
    <w:p w:rsidR="00B0646C" w:rsidRDefault="00B0646C" w:rsidP="00B0646C">
      <w:pPr>
        <w:pStyle w:val="Style6"/>
        <w:widowControl/>
        <w:spacing w:line="240" w:lineRule="auto"/>
        <w:ind w:left="380" w:firstLine="964"/>
        <w:rPr>
          <w:rStyle w:val="FontStyle39"/>
          <w:sz w:val="24"/>
          <w:szCs w:val="24"/>
        </w:rPr>
      </w:pPr>
      <w:r>
        <w:rPr>
          <w:rStyle w:val="FontStyle39"/>
          <w:sz w:val="24"/>
          <w:szCs w:val="24"/>
        </w:rPr>
        <w:t xml:space="preserve">Lopšelis-darželis yra viešas juridinis asmuo, turintis antspaudą, atsiskaitomąją ir kitas sąskaitas Lietuvos Respublikos </w:t>
      </w:r>
      <w:r w:rsidR="00481FA2">
        <w:rPr>
          <w:rStyle w:val="FontStyle39"/>
          <w:sz w:val="24"/>
          <w:szCs w:val="24"/>
        </w:rPr>
        <w:t>įregistruotuose bankuose, atributiką, savo veiklą grindžia Lietuvos Respublikos Konstitucija, Lietuvos Respublikos įstatymais, Lietuvos Respublikos Vyriausybės nutarimais, švietimo ir mokslo ministro įsakymais, kitais teisės aktais ir šiais nuostatais.</w:t>
      </w:r>
    </w:p>
    <w:p w:rsidR="00481FA2" w:rsidRDefault="00481FA2" w:rsidP="00B0646C">
      <w:pPr>
        <w:pStyle w:val="Style6"/>
        <w:widowControl/>
        <w:spacing w:line="240" w:lineRule="auto"/>
        <w:ind w:left="380" w:firstLine="964"/>
        <w:rPr>
          <w:rStyle w:val="FontStyle39"/>
          <w:sz w:val="24"/>
          <w:szCs w:val="24"/>
        </w:rPr>
      </w:pPr>
    </w:p>
    <w:p w:rsidR="00481FA2" w:rsidRPr="00481FA2" w:rsidRDefault="00481FA2" w:rsidP="00481FA2">
      <w:pPr>
        <w:pStyle w:val="Style10"/>
        <w:widowControl/>
        <w:spacing w:before="137"/>
        <w:ind w:left="223"/>
        <w:jc w:val="center"/>
        <w:rPr>
          <w:rStyle w:val="FontStyle40"/>
          <w:sz w:val="24"/>
          <w:szCs w:val="24"/>
        </w:rPr>
      </w:pPr>
      <w:r w:rsidRPr="00481FA2">
        <w:rPr>
          <w:rStyle w:val="FontStyle40"/>
          <w:sz w:val="24"/>
          <w:szCs w:val="24"/>
        </w:rPr>
        <w:t>2. BENDROSIOS NUOSTATOS</w:t>
      </w:r>
    </w:p>
    <w:p w:rsidR="00481FA2" w:rsidRPr="00481FA2" w:rsidRDefault="00481FA2" w:rsidP="00481FA2">
      <w:pPr>
        <w:pStyle w:val="Style10"/>
        <w:widowControl/>
        <w:spacing w:before="137"/>
        <w:ind w:left="223"/>
        <w:jc w:val="center"/>
        <w:rPr>
          <w:rStyle w:val="FontStyle40"/>
          <w:sz w:val="24"/>
          <w:szCs w:val="24"/>
        </w:rPr>
      </w:pPr>
    </w:p>
    <w:p w:rsidR="00481FA2" w:rsidRPr="00481FA2" w:rsidRDefault="00481FA2" w:rsidP="00481FA2">
      <w:pPr>
        <w:pStyle w:val="Style6"/>
        <w:widowControl/>
        <w:spacing w:line="240" w:lineRule="auto"/>
        <w:ind w:left="374" w:firstLine="964"/>
        <w:rPr>
          <w:rStyle w:val="FontStyle39"/>
          <w:sz w:val="24"/>
          <w:szCs w:val="24"/>
        </w:rPr>
      </w:pPr>
      <w:r w:rsidRPr="00481FA2">
        <w:rPr>
          <w:rStyle w:val="FontStyle39"/>
          <w:sz w:val="24"/>
          <w:szCs w:val="24"/>
        </w:rPr>
        <w:t>Lopšelis-darželis "Žilvitis" yra įsikūręs Kretingos miesto centre. Jo teritorija ribojasi su gyvenamųjų namų mikrorajonu.  Mikrorajonas kasmet didėja, kadangi plečiasi nuosavų namų statyba. Atvyksta gyventi jaunos šeimos. Netoliese yra  Meno mokykla, mokykla-darželis "Žibutė", Šv. Klaros vienuolynas, Bažnyčios ir Pranciškonų vienuolyno architektūrinis ansamblis, Kretingos kultūros centras, Kretingos Pranciškonų gimnazija. Netoli ir kiti kultūriniai, istoriniai, pažintiniai objektai: miesto centras, Pastaunyko parkas, miesto biblioteka, evangelikų bažnyčia, priešgaisrinė apsauga, policija. Esanti edukacinė aplinka palanki vaikų ugdymui, jų socializacijai.</w:t>
      </w:r>
    </w:p>
    <w:p w:rsidR="00481FA2" w:rsidRPr="00481FA2" w:rsidRDefault="00481FA2" w:rsidP="00481FA2">
      <w:pPr>
        <w:pStyle w:val="Style6"/>
        <w:widowControl/>
        <w:spacing w:line="240" w:lineRule="auto"/>
        <w:ind w:left="374" w:firstLine="964"/>
        <w:rPr>
          <w:rStyle w:val="FontStyle39"/>
          <w:sz w:val="24"/>
          <w:szCs w:val="24"/>
        </w:rPr>
      </w:pPr>
      <w:r w:rsidRPr="00481FA2">
        <w:rPr>
          <w:rStyle w:val="FontStyle39"/>
          <w:sz w:val="24"/>
          <w:szCs w:val="24"/>
        </w:rPr>
        <w:t xml:space="preserve">Lopšelyje -darželyje ugdosi 224 vaikai. 3 lopšelio grupės, 2 priešmokyklinio ugdymo grupės, 7 ikimokyklinio ugdymo grupės. Daugiau nei 73 procentai  vaikų lanko lopšelį-darželį  iš Kretingos miesto centro mikrorajono. Tėvai nori tęsti profesinę veiklą, pageidauja institucinio ikimokyklinio ugdymo paslaugų. Šeimos domisi ir teigiamai vertina institucinio ikimokyklinio ugdymo paslaugas, domisi ugdymo(si) programomis, lopšelio-darželio tradicijomis, pageidauja </w:t>
      </w:r>
      <w:r w:rsidRPr="00481FA2">
        <w:rPr>
          <w:rStyle w:val="FontStyle39"/>
          <w:sz w:val="24"/>
          <w:szCs w:val="24"/>
        </w:rPr>
        <w:lastRenderedPageBreak/>
        <w:t xml:space="preserve">papildomų mokamų paslaugų. Lopšelis-darželis "Žilvitis" veikia virš 40 metų. 2012 metais prasidėjo lopšelio-darželio renovacija. </w:t>
      </w:r>
    </w:p>
    <w:p w:rsidR="00481FA2" w:rsidRPr="00481FA2" w:rsidRDefault="00481FA2" w:rsidP="00481FA2">
      <w:pPr>
        <w:pStyle w:val="Style6"/>
        <w:widowControl/>
        <w:spacing w:line="240" w:lineRule="auto"/>
        <w:ind w:left="374" w:firstLine="964"/>
        <w:rPr>
          <w:rStyle w:val="FontStyle39"/>
          <w:sz w:val="24"/>
          <w:szCs w:val="24"/>
        </w:rPr>
      </w:pPr>
      <w:r w:rsidRPr="00481FA2">
        <w:rPr>
          <w:rStyle w:val="FontStyle39"/>
          <w:sz w:val="24"/>
          <w:szCs w:val="24"/>
        </w:rPr>
        <w:t xml:space="preserve">Vykdydama ikimokyklinio ir priešmokyklinio ugdymo programas, lopšelis-darželis "Žilvitis" kuria ugdymo(si) aplinką, siekia lanksčiais ugdymo metodais tenkinti tėvų poreikius, siekia užtikrinti kiekvieno ugdytinio saugumo, pažinimo, aktyvumo, saviraiškos, sveikatingumo poreikius, padeda perimti ir perduoti etnokultūrines vertybes, žemaičių krašto tradicijų ir papročių puoselejimu prisideda prie bendrakultūrinės plėtros Kretingos rajone.  </w:t>
      </w:r>
    </w:p>
    <w:p w:rsidR="00481FA2" w:rsidRPr="00481FA2" w:rsidRDefault="00481FA2" w:rsidP="00481FA2">
      <w:pPr>
        <w:jc w:val="center"/>
        <w:rPr>
          <w:b/>
        </w:rPr>
      </w:pPr>
    </w:p>
    <w:p w:rsidR="00481FA2" w:rsidRPr="00B0646C" w:rsidRDefault="00481FA2" w:rsidP="00B0646C">
      <w:pPr>
        <w:pStyle w:val="Style6"/>
        <w:widowControl/>
        <w:spacing w:line="240" w:lineRule="auto"/>
        <w:ind w:left="380" w:firstLine="964"/>
        <w:rPr>
          <w:rStyle w:val="FontStyle39"/>
          <w:sz w:val="24"/>
          <w:szCs w:val="24"/>
        </w:rPr>
      </w:pPr>
    </w:p>
    <w:p w:rsidR="00B0646C" w:rsidRDefault="001A4D5B" w:rsidP="001A4D5B">
      <w:pPr>
        <w:pStyle w:val="Style6"/>
        <w:widowControl/>
        <w:spacing w:line="240" w:lineRule="auto"/>
        <w:ind w:left="380" w:firstLine="964"/>
        <w:jc w:val="center"/>
        <w:rPr>
          <w:b/>
        </w:rPr>
      </w:pPr>
      <w:r>
        <w:rPr>
          <w:b/>
        </w:rPr>
        <w:t>3. IŠORINĖ ANALIZĖ (PEST MATRICA)</w:t>
      </w:r>
    </w:p>
    <w:p w:rsidR="001A4D5B" w:rsidRDefault="001A4D5B" w:rsidP="001A4D5B">
      <w:pPr>
        <w:pStyle w:val="Style6"/>
        <w:widowControl/>
        <w:spacing w:line="240" w:lineRule="auto"/>
        <w:ind w:left="380" w:firstLine="964"/>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4661"/>
        <w:gridCol w:w="3285"/>
      </w:tblGrid>
      <w:tr w:rsidR="00721C4C" w:rsidTr="00F310C5">
        <w:tc>
          <w:tcPr>
            <w:tcW w:w="1908" w:type="dxa"/>
            <w:shd w:val="clear" w:color="auto" w:fill="auto"/>
          </w:tcPr>
          <w:p w:rsidR="00721C4C" w:rsidRPr="00F310C5" w:rsidRDefault="00721C4C" w:rsidP="00721C4C">
            <w:pPr>
              <w:rPr>
                <w:b/>
              </w:rPr>
            </w:pPr>
            <w:r w:rsidRPr="00F310C5">
              <w:rPr>
                <w:b/>
              </w:rPr>
              <w:t>Veiksniai</w:t>
            </w:r>
          </w:p>
        </w:tc>
        <w:tc>
          <w:tcPr>
            <w:tcW w:w="7946" w:type="dxa"/>
            <w:gridSpan w:val="2"/>
            <w:shd w:val="clear" w:color="auto" w:fill="auto"/>
          </w:tcPr>
          <w:p w:rsidR="00721C4C" w:rsidRPr="00F310C5" w:rsidRDefault="00721C4C" w:rsidP="00F310C5">
            <w:pPr>
              <w:jc w:val="center"/>
              <w:rPr>
                <w:b/>
              </w:rPr>
            </w:pPr>
            <w:r w:rsidRPr="00F310C5">
              <w:rPr>
                <w:b/>
              </w:rPr>
              <w:t>Aplinka</w:t>
            </w:r>
          </w:p>
        </w:tc>
      </w:tr>
      <w:tr w:rsidR="00721C4C" w:rsidTr="00F310C5">
        <w:tc>
          <w:tcPr>
            <w:tcW w:w="1908" w:type="dxa"/>
            <w:shd w:val="clear" w:color="auto" w:fill="auto"/>
          </w:tcPr>
          <w:p w:rsidR="00721C4C" w:rsidRDefault="00721C4C" w:rsidP="00721C4C"/>
        </w:tc>
        <w:tc>
          <w:tcPr>
            <w:tcW w:w="4661" w:type="dxa"/>
            <w:shd w:val="clear" w:color="auto" w:fill="auto"/>
          </w:tcPr>
          <w:p w:rsidR="00721C4C" w:rsidRDefault="00721C4C" w:rsidP="00721C4C"/>
        </w:tc>
        <w:tc>
          <w:tcPr>
            <w:tcW w:w="3285" w:type="dxa"/>
            <w:shd w:val="clear" w:color="auto" w:fill="auto"/>
          </w:tcPr>
          <w:p w:rsidR="00721C4C" w:rsidRDefault="00721C4C" w:rsidP="00F310C5">
            <w:pPr>
              <w:jc w:val="center"/>
            </w:pPr>
            <w:r w:rsidRPr="00F310C5">
              <w:rPr>
                <w:b/>
              </w:rPr>
              <w:t>Įstaiga</w:t>
            </w:r>
          </w:p>
        </w:tc>
      </w:tr>
      <w:tr w:rsidR="00721C4C" w:rsidTr="00F310C5">
        <w:tc>
          <w:tcPr>
            <w:tcW w:w="1908" w:type="dxa"/>
            <w:vMerge w:val="restart"/>
            <w:shd w:val="clear" w:color="auto" w:fill="auto"/>
          </w:tcPr>
          <w:p w:rsidR="00721C4C" w:rsidRPr="00F310C5" w:rsidRDefault="00721C4C" w:rsidP="00721C4C">
            <w:pPr>
              <w:rPr>
                <w:b/>
              </w:rPr>
            </w:pPr>
            <w:r w:rsidRPr="00F310C5">
              <w:rPr>
                <w:b/>
              </w:rPr>
              <w:t>Politiniai-teisiniai</w:t>
            </w:r>
          </w:p>
        </w:tc>
        <w:tc>
          <w:tcPr>
            <w:tcW w:w="4661" w:type="dxa"/>
            <w:shd w:val="clear" w:color="auto" w:fill="auto"/>
          </w:tcPr>
          <w:p w:rsidR="00721C4C" w:rsidRPr="00F310C5" w:rsidRDefault="00721C4C" w:rsidP="00F310C5">
            <w:pPr>
              <w:jc w:val="center"/>
              <w:rPr>
                <w:b/>
              </w:rPr>
            </w:pPr>
            <w:r w:rsidRPr="00F310C5">
              <w:rPr>
                <w:b/>
              </w:rPr>
              <w:t>Galimybės</w:t>
            </w:r>
          </w:p>
        </w:tc>
        <w:tc>
          <w:tcPr>
            <w:tcW w:w="3285" w:type="dxa"/>
            <w:shd w:val="clear" w:color="auto" w:fill="auto"/>
          </w:tcPr>
          <w:p w:rsidR="00721C4C" w:rsidRPr="00F310C5" w:rsidRDefault="00721C4C" w:rsidP="00F310C5">
            <w:pPr>
              <w:jc w:val="center"/>
              <w:rPr>
                <w:b/>
              </w:rPr>
            </w:pPr>
            <w:r w:rsidRPr="00F310C5">
              <w:rPr>
                <w:b/>
              </w:rPr>
              <w:t>Galimybės</w:t>
            </w:r>
          </w:p>
        </w:tc>
      </w:tr>
      <w:tr w:rsidR="00721C4C" w:rsidTr="00F310C5">
        <w:tc>
          <w:tcPr>
            <w:tcW w:w="1908" w:type="dxa"/>
            <w:vMerge/>
            <w:shd w:val="clear" w:color="auto" w:fill="auto"/>
          </w:tcPr>
          <w:p w:rsidR="00721C4C" w:rsidRDefault="00721C4C" w:rsidP="00721C4C"/>
        </w:tc>
        <w:tc>
          <w:tcPr>
            <w:tcW w:w="4661" w:type="dxa"/>
            <w:shd w:val="clear" w:color="auto" w:fill="auto"/>
          </w:tcPr>
          <w:p w:rsidR="00721C4C" w:rsidRDefault="00721C4C" w:rsidP="00721C4C">
            <w:pPr>
              <w:rPr>
                <w:lang w:eastAsia="en-US"/>
              </w:rPr>
            </w:pPr>
            <w:r>
              <w:t xml:space="preserve">Strategija „Europa </w:t>
            </w:r>
            <w:r w:rsidRPr="00F310C5">
              <w:rPr>
                <w:lang w:val="en-US"/>
              </w:rPr>
              <w:t>2020”</w:t>
            </w:r>
            <w:r>
              <w:t xml:space="preserve"> kurios prioritetai ES narėms padės pasiekti didelį užimtumą, našumą ir socialinę įtrauktį. </w:t>
            </w:r>
          </w:p>
          <w:p w:rsidR="00721C4C" w:rsidRDefault="00721C4C" w:rsidP="00721C4C">
            <w:r>
              <w:t xml:space="preserve">Švietimo įstatymo pakeitimas priimtas </w:t>
            </w:r>
            <w:r w:rsidRPr="00F310C5">
              <w:rPr>
                <w:lang w:val="en-US"/>
              </w:rPr>
              <w:t>2011m. kovo 17 d. LR Vyriausybės nutarimu Nr. XI-1281,</w:t>
            </w:r>
            <w:r>
              <w:t xml:space="preserve"> reglamentuoja šiuolaikišką požiūrį į švietimo įstaigų veiklos kokybę, stebėseną ir priežiūrą.</w:t>
            </w:r>
          </w:p>
          <w:p w:rsidR="00721C4C" w:rsidRPr="00F310C5" w:rsidRDefault="00721C4C" w:rsidP="00721C4C">
            <w:pPr>
              <w:rPr>
                <w:lang w:val="en-US"/>
              </w:rPr>
            </w:pPr>
            <w:r>
              <w:t xml:space="preserve">Lietuvos pažangos strategija „Lietuva </w:t>
            </w:r>
            <w:r w:rsidRPr="00F310C5">
              <w:rPr>
                <w:lang w:val="en-US"/>
              </w:rPr>
              <w:t>2030</w:t>
            </w:r>
            <w:r>
              <w:t xml:space="preserve">“ patvirtinta Lietuvos Respublikos seimo </w:t>
            </w:r>
            <w:r w:rsidRPr="00F310C5">
              <w:rPr>
                <w:lang w:val="en-US"/>
              </w:rPr>
              <w:t>2012 m. gegu</w:t>
            </w:r>
            <w:r>
              <w:t xml:space="preserve">žės </w:t>
            </w:r>
            <w:r w:rsidRPr="00F310C5">
              <w:rPr>
                <w:lang w:val="en-US"/>
              </w:rPr>
              <w:t>15</w:t>
            </w:r>
            <w:r>
              <w:t>d. nutarimu Nr.XI</w:t>
            </w:r>
            <w:r w:rsidRPr="00F310C5">
              <w:rPr>
                <w:i/>
              </w:rPr>
              <w:t>-</w:t>
            </w:r>
            <w:r w:rsidRPr="00F310C5">
              <w:rPr>
                <w:lang w:val="en-US"/>
              </w:rPr>
              <w:t>2015.</w:t>
            </w:r>
          </w:p>
          <w:p w:rsidR="00721C4C" w:rsidRPr="00F310C5" w:rsidRDefault="00721C4C" w:rsidP="00721C4C">
            <w:pPr>
              <w:rPr>
                <w:lang w:val="en-US"/>
              </w:rPr>
            </w:pPr>
            <w:r w:rsidRPr="00F310C5">
              <w:rPr>
                <w:lang w:val="en-US"/>
              </w:rPr>
              <w:t xml:space="preserve">Valstybės  švietimo strategijos 2014-2022 m. </w:t>
            </w:r>
          </w:p>
          <w:p w:rsidR="00721C4C" w:rsidRDefault="00721C4C" w:rsidP="00721C4C">
            <w:r w:rsidRPr="00F310C5">
              <w:rPr>
                <w:lang w:val="en-US"/>
              </w:rPr>
              <w:t xml:space="preserve">2013 </w:t>
            </w:r>
            <w:r>
              <w:t>m. išleistos Priešmokyklinio ugdymo programos, išsilavinimo standartai.</w:t>
            </w:r>
          </w:p>
          <w:p w:rsidR="00721C4C" w:rsidRDefault="00721C4C" w:rsidP="00721C4C">
            <w:r>
              <w:t xml:space="preserve">LR švietimo ir mokslo ministro </w:t>
            </w:r>
            <w:r w:rsidRPr="00F310C5">
              <w:rPr>
                <w:lang w:val="en-US"/>
              </w:rPr>
              <w:t xml:space="preserve">2005 </w:t>
            </w:r>
            <w:r>
              <w:t>m. liepos 22 d. įsakymu Nr.</w:t>
            </w:r>
            <w:r w:rsidRPr="00F310C5">
              <w:rPr>
                <w:lang w:val="en-US"/>
              </w:rPr>
              <w:t xml:space="preserve">ISAK-1557 patvirtinta “Ikimokyklinio </w:t>
            </w:r>
            <w:r>
              <w:t xml:space="preserve">ugdymo mokyklos vidaus audito metodika“ sudarė galimybes savo veiklos kokybei matuoti, nustatyti įstaigos trūkumus ir privalumus. </w:t>
            </w:r>
          </w:p>
          <w:p w:rsidR="00721C4C" w:rsidRDefault="00721C4C" w:rsidP="00721C4C">
            <w:r>
              <w:t xml:space="preserve">LR švietimo ir mokslo ministro </w:t>
            </w:r>
            <w:r w:rsidRPr="00F310C5">
              <w:rPr>
                <w:lang w:val="en-US"/>
              </w:rPr>
              <w:t>2005 m. balandžio18 d. įsakymu Nr. ISAK- 627 ir 2011 m. bir</w:t>
            </w:r>
            <w:r>
              <w:t>ž</w:t>
            </w:r>
            <w:r w:rsidRPr="00F310C5">
              <w:rPr>
                <w:lang w:val="en-US"/>
              </w:rPr>
              <w:t>elio 7 d. įsakymo Nr.V-1009</w:t>
            </w:r>
            <w:r>
              <w:t xml:space="preserve"> redakcija patvirtintas „Ikimokyklinio ugdymo programų kriterijų aprašas“</w:t>
            </w:r>
          </w:p>
          <w:p w:rsidR="00721C4C" w:rsidRPr="00F310C5" w:rsidRDefault="00721C4C" w:rsidP="00721C4C">
            <w:pPr>
              <w:rPr>
                <w:lang w:val="en-US"/>
              </w:rPr>
            </w:pPr>
            <w:r w:rsidRPr="00F310C5">
              <w:rPr>
                <w:lang w:val="en-US"/>
              </w:rPr>
              <w:t>Inicijuota ikimokyklinio ugdymo turinio įvairovė, atsisakyta ugdymo turinio centralizavimo.</w:t>
            </w:r>
          </w:p>
          <w:p w:rsidR="00721C4C" w:rsidRDefault="00721C4C" w:rsidP="00721C4C">
            <w:r w:rsidRPr="00F310C5">
              <w:rPr>
                <w:lang w:val="en-US"/>
              </w:rPr>
              <w:t>LR sveikatos apsaugos ministro 2010 m.</w:t>
            </w:r>
            <w:r>
              <w:t xml:space="preserve">balandžio </w:t>
            </w:r>
            <w:r w:rsidRPr="00F310C5">
              <w:rPr>
                <w:lang w:val="en-US"/>
              </w:rPr>
              <w:t>22</w:t>
            </w:r>
            <w:r>
              <w:t>d. įsakymu Nr. V-</w:t>
            </w:r>
            <w:r w:rsidRPr="00F310C5">
              <w:rPr>
                <w:lang w:val="en-US"/>
              </w:rPr>
              <w:t xml:space="preserve">313 patvirtinta </w:t>
            </w:r>
            <w:r>
              <w:t xml:space="preserve">Higienos norma HN </w:t>
            </w:r>
            <w:r w:rsidRPr="00F310C5">
              <w:rPr>
                <w:lang w:val="en-US"/>
              </w:rPr>
              <w:t xml:space="preserve">75:2010 </w:t>
            </w:r>
            <w:r>
              <w:t>„Įstaiga vykdanti ikimokyklinio ir priešmokyklinio ugdymo programą. Bendrieji sveikatos saugos reikalavimai.</w:t>
            </w:r>
          </w:p>
          <w:p w:rsidR="00721C4C" w:rsidRDefault="00721C4C" w:rsidP="00721C4C">
            <w:r>
              <w:t xml:space="preserve">Kretingos rajono savivaldybės tarybos </w:t>
            </w:r>
            <w:r w:rsidRPr="00F310C5">
              <w:rPr>
                <w:lang w:val="en-US"/>
              </w:rPr>
              <w:t>2011 m. sausio 27 d. sprendimu Nr. T2-21 ir 2013 m. baland</w:t>
            </w:r>
            <w:r>
              <w:t xml:space="preserve">žio </w:t>
            </w:r>
            <w:r w:rsidRPr="00F310C5">
              <w:rPr>
                <w:lang w:val="en-US"/>
              </w:rPr>
              <w:t xml:space="preserve">25 d. sprendimu T2-131 (redakcija) patvirtintas Vaikų centralizuoto </w:t>
            </w:r>
            <w:r w:rsidRPr="00F310C5">
              <w:rPr>
                <w:lang w:val="en-US"/>
              </w:rPr>
              <w:lastRenderedPageBreak/>
              <w:t>priėmimo į Kretingos rajono mokyklų ikimokyklinio ir priešmokyklinio ugdymo grupes tvarkos aprašas. Kretingos rajono neformaliojo švietimo mokyklų veiklos išorinio vertinimo tvarkos aprašas.</w:t>
            </w:r>
          </w:p>
        </w:tc>
        <w:tc>
          <w:tcPr>
            <w:tcW w:w="3285" w:type="dxa"/>
            <w:shd w:val="clear" w:color="auto" w:fill="auto"/>
          </w:tcPr>
          <w:p w:rsidR="00721C4C" w:rsidRDefault="00721C4C" w:rsidP="00721C4C">
            <w:pPr>
              <w:rPr>
                <w:lang w:eastAsia="en-US"/>
              </w:rPr>
            </w:pPr>
            <w:r>
              <w:lastRenderedPageBreak/>
              <w:t>Mažėjantis nedarbingumo lygis padės palaikyti efektyvų lopšelio-darželio funkcionavimą ir grupių užpildomumą.</w:t>
            </w:r>
          </w:p>
          <w:p w:rsidR="00721C4C" w:rsidRDefault="00721C4C" w:rsidP="00721C4C">
            <w:r>
              <w:t>Padidėjus tėvų užimtumui, padidės ikimokyklinio ugdymo poreikis tenkinti asmens gebėjimų ugdymą, nuolatinio mokymosi poreikio ugdymą, kultūros vertybių perteikimą, pilietinį ir politinį ugdymą, visuomenės galių stiprinimą.</w:t>
            </w:r>
          </w:p>
          <w:p w:rsidR="00721C4C" w:rsidRDefault="00721C4C" w:rsidP="00721C4C">
            <w:r>
              <w:t>Galimybė ugdyti vaikus nuo 0-6 metų ir kurti naujus regionui reikalingus ugdymo(si) modelius. „Ikimokylinio ugdymo vidaus audito metodika“ darželiams sudarė galimybes savo veiklos kokybei pamatuoti, įsivertinti ir nustatyti įstaigos privalumus ir trūkumus.</w:t>
            </w:r>
          </w:p>
          <w:p w:rsidR="00721C4C" w:rsidRDefault="00721C4C" w:rsidP="00721C4C">
            <w:r>
              <w:t>Ikimokylinėms ugdymo įstaigoms ir pedagogams atsirado iššūkis užtikrinti ikimokyklinio ugdymo kokybę.</w:t>
            </w:r>
          </w:p>
          <w:p w:rsidR="00721C4C" w:rsidRDefault="00721C4C" w:rsidP="00721C4C">
            <w:r>
              <w:t>Pasiekimų ir pažangos vertinimo sistema padeda ugdyti vaikų gebėjimus orientuotus į gabius vaikus.</w:t>
            </w:r>
          </w:p>
          <w:p w:rsidR="00721C4C" w:rsidRDefault="00721C4C" w:rsidP="00721C4C">
            <w:r>
              <w:t xml:space="preserve">Higienos normos HN </w:t>
            </w:r>
            <w:r w:rsidRPr="00F310C5">
              <w:rPr>
                <w:lang w:val="en-US"/>
              </w:rPr>
              <w:t xml:space="preserve">75:2010 </w:t>
            </w:r>
            <w:r>
              <w:t xml:space="preserve">reikalavimai padeda užtikrinti ikimokyklinės ugdymo įstaigos ugdymo proceso organizavimą, sveikatos saugos reikalavimus. Vaikų centralizuoto priėmimo į Kretingos rajono mokyklų </w:t>
            </w:r>
            <w:r>
              <w:lastRenderedPageBreak/>
              <w:t>ikimokyklinio ir priešmokyklinio ugdymo grupes tvarkos aprašas keičia vaikų priėmimo tvarką įstaigoje, sudaro galimybę plačiau analizuoti vaikų lopšelio-darželio poreikį, stebėti vaiko patekimo į įstaigą galimybes. Neformaliojo švietimo mokyklų veiklos išorinio vertinimo tvarkos aprašas skatina mokyklos veiklos tobulinimą. Gaunama informacija padeda koreguoti įstaigos veiklą ir gerinti jos rezultatus.</w:t>
            </w:r>
          </w:p>
        </w:tc>
      </w:tr>
      <w:tr w:rsidR="00721C4C" w:rsidTr="00F310C5">
        <w:tc>
          <w:tcPr>
            <w:tcW w:w="1908" w:type="dxa"/>
            <w:vMerge w:val="restart"/>
            <w:shd w:val="clear" w:color="auto" w:fill="auto"/>
          </w:tcPr>
          <w:p w:rsidR="00721C4C" w:rsidRPr="00F310C5" w:rsidRDefault="00721C4C" w:rsidP="00721C4C">
            <w:pPr>
              <w:rPr>
                <w:b/>
              </w:rPr>
            </w:pPr>
            <w:r w:rsidRPr="00F310C5">
              <w:rPr>
                <w:b/>
              </w:rPr>
              <w:lastRenderedPageBreak/>
              <w:t>Ekonominiai</w:t>
            </w:r>
          </w:p>
        </w:tc>
        <w:tc>
          <w:tcPr>
            <w:tcW w:w="4661" w:type="dxa"/>
            <w:shd w:val="clear" w:color="auto" w:fill="auto"/>
          </w:tcPr>
          <w:p w:rsidR="00721C4C" w:rsidRPr="00F310C5" w:rsidRDefault="00721C4C" w:rsidP="00721C4C">
            <w:pPr>
              <w:rPr>
                <w:b/>
              </w:rPr>
            </w:pPr>
            <w:r w:rsidRPr="00F310C5">
              <w:rPr>
                <w:b/>
              </w:rPr>
              <w:t>Galimybės</w:t>
            </w:r>
          </w:p>
        </w:tc>
        <w:tc>
          <w:tcPr>
            <w:tcW w:w="3285" w:type="dxa"/>
            <w:shd w:val="clear" w:color="auto" w:fill="auto"/>
          </w:tcPr>
          <w:p w:rsidR="00721C4C" w:rsidRPr="00F310C5" w:rsidRDefault="00721C4C" w:rsidP="00721C4C">
            <w:pPr>
              <w:rPr>
                <w:b/>
              </w:rPr>
            </w:pPr>
            <w:r w:rsidRPr="00F310C5">
              <w:rPr>
                <w:b/>
              </w:rPr>
              <w:t>Galimybės</w:t>
            </w:r>
          </w:p>
        </w:tc>
      </w:tr>
      <w:tr w:rsidR="00721C4C" w:rsidTr="00F310C5">
        <w:tc>
          <w:tcPr>
            <w:tcW w:w="1908" w:type="dxa"/>
            <w:vMerge/>
            <w:shd w:val="clear" w:color="auto" w:fill="auto"/>
          </w:tcPr>
          <w:p w:rsidR="00721C4C" w:rsidRDefault="00721C4C" w:rsidP="00721C4C"/>
        </w:tc>
        <w:tc>
          <w:tcPr>
            <w:tcW w:w="4661" w:type="dxa"/>
            <w:shd w:val="clear" w:color="auto" w:fill="auto"/>
          </w:tcPr>
          <w:p w:rsidR="00721C4C" w:rsidRDefault="00721C4C" w:rsidP="00721C4C">
            <w:pPr>
              <w:rPr>
                <w:lang w:eastAsia="en-US"/>
              </w:rPr>
            </w:pPr>
            <w:r>
              <w:t>Miestų plotų užstatymas gyvenamaisiais namais aprūpins darželius vaikais.</w:t>
            </w:r>
          </w:p>
          <w:p w:rsidR="00721C4C" w:rsidRDefault="00721C4C" w:rsidP="00721C4C">
            <w:r w:rsidRPr="00F310C5">
              <w:rPr>
                <w:lang w:val="en-US"/>
              </w:rPr>
              <w:t xml:space="preserve">2011 m.sausio 1 d. </w:t>
            </w:r>
            <w:r>
              <w:t>visuose vaikų darželiuose buvo įvestas IU krepšelis. Iš dalies padėjo išspręsti sunkmečio sąlygomis problemišką ikimokyklinio ugdymo finansavimą, sudarė sąlygas ikimokyklinio ugdymo plėtrai.</w:t>
            </w:r>
          </w:p>
          <w:p w:rsidR="00721C4C" w:rsidRDefault="00721C4C" w:rsidP="00721C4C">
            <w:r>
              <w:t>Ikimokyklinio ugdymo finansavimas paskatino ugdymo formų įvairovę, sveiką konkurenciją tarp savivaldybių ir aktyviai pradėjusių steigtis nevalstybinių ugdymo įstaigų. Padidino ikimokyklinio ugdymo paslaugų prieinamumą mažas pajamas turinčioms šeimoms. Perspektyvoje ŠMM didins moksleivio krepšelio finansavimą.</w:t>
            </w:r>
          </w:p>
          <w:p w:rsidR="00721C4C" w:rsidRDefault="00721C4C" w:rsidP="00721C4C">
            <w:r>
              <w:t xml:space="preserve">Kretingos rajono savivaldybės tarybos </w:t>
            </w:r>
            <w:r w:rsidRPr="00F310C5">
              <w:rPr>
                <w:lang w:val="en-US"/>
              </w:rPr>
              <w:t>2012 m. sausio 26 d. sprendimu Nr.T2-5 patvirtintas mėnesio atlyginimas u</w:t>
            </w:r>
            <w:r>
              <w:t>ž ugdymo(si) aplinkos išlaikymą.</w:t>
            </w:r>
          </w:p>
          <w:p w:rsidR="00721C4C" w:rsidRDefault="00721C4C" w:rsidP="00721C4C">
            <w:r>
              <w:t>ES lėšų panaudojimas pagerins mokyklos materialinę ir intelektualinę bazę. Padidėjus finansavimui renovacijai, mokyklos galės atnaujinti savo pastatų techninę būklę</w:t>
            </w:r>
          </w:p>
          <w:p w:rsidR="00721C4C" w:rsidRDefault="00721C4C" w:rsidP="00721C4C"/>
          <w:p w:rsidR="00721C4C" w:rsidRDefault="00721C4C" w:rsidP="00721C4C"/>
        </w:tc>
        <w:tc>
          <w:tcPr>
            <w:tcW w:w="3285" w:type="dxa"/>
            <w:shd w:val="clear" w:color="auto" w:fill="auto"/>
          </w:tcPr>
          <w:p w:rsidR="00721C4C" w:rsidRDefault="00721C4C" w:rsidP="00721C4C">
            <w:pPr>
              <w:rPr>
                <w:lang w:eastAsia="en-US"/>
              </w:rPr>
            </w:pPr>
            <w:r>
              <w:t>Šiuo metu mikrorajonas, esantis šalia lopšelio-darželio „Žilvitis“ turi didelę komercinę paklausą gyvenamųjų namų statybai. Kuriasi jaunos šeimos.</w:t>
            </w:r>
          </w:p>
          <w:p w:rsidR="00721C4C" w:rsidRDefault="00721C4C" w:rsidP="00721C4C">
            <w:r>
              <w:t>IU krepšelio lėšos sudarė geresnes galimybes pedagogų kvalifikacijos kėlimui, informacinėms ir komunikacijos technologijoms diegti ir naudoti. Pagerino vaikų darželio veiklos rezultatus ir ugdymo kokybę. Iš surinkto mėnesinio mokesčio įsigyta daugiau ugdymo priemonių.</w:t>
            </w:r>
          </w:p>
          <w:p w:rsidR="00721C4C" w:rsidRDefault="00721C4C" w:rsidP="00721C4C">
            <w:r>
              <w:t xml:space="preserve">Plėtojant paslaugas įstaigoje, vykdomas papildomas vaikų maitinimas. Lopšelis-darželis dalyvauja Europos sąjungos finansuojamose programose „Pienas vaikams“, „Vaisių ir daržovių vartojimo skatinimas“. </w:t>
            </w:r>
          </w:p>
          <w:p w:rsidR="00721C4C" w:rsidRDefault="00721C4C" w:rsidP="00721C4C">
            <w:r>
              <w:t xml:space="preserve">Padidės galimybė pagerinti darželio materialinę bazę. Nuo 2012 m. rugpjūčio mėn. iki </w:t>
            </w:r>
            <w:r w:rsidRPr="00F310C5">
              <w:rPr>
                <w:lang w:val="en-US"/>
              </w:rPr>
              <w:t>2013 m. bir</w:t>
            </w:r>
            <w:r>
              <w:t>ž</w:t>
            </w:r>
            <w:r w:rsidRPr="00F310C5">
              <w:rPr>
                <w:lang w:val="en-US"/>
              </w:rPr>
              <w:t xml:space="preserve">elio mėn. vykdytas  ES Projektas Nr. VP3-2.2 </w:t>
            </w:r>
            <w:r>
              <w:t>ŠMM-</w:t>
            </w:r>
            <w:r w:rsidRPr="00F310C5">
              <w:rPr>
                <w:lang w:val="en-US"/>
              </w:rPr>
              <w:t>06-R-31-013 “K</w:t>
            </w:r>
            <w:r>
              <w:t xml:space="preserve">retingos miesto lopšelio-darželio „Žilvitis“ rekonstrukcijos“ antro korpuso vidaus remonto darbai. Atnaujinti virtuvės įrengimai. Įrengtas šiuolaikinis </w:t>
            </w:r>
            <w:r>
              <w:lastRenderedPageBreak/>
              <w:t xml:space="preserve">metodinis kabinetas, kuriame pedagogai ir vaikai turi galimybę naudotis informacinėmis technologijomis, vesti edukacinius užsiėmimus. </w:t>
            </w:r>
          </w:p>
          <w:p w:rsidR="00721C4C" w:rsidRDefault="00721C4C" w:rsidP="00721C4C">
            <w:r>
              <w:t>Pritraukiant ES struktūrinių fondų finansavimą vėl būtų tęsiama lopšelio-darželio renovacija.</w:t>
            </w:r>
          </w:p>
        </w:tc>
      </w:tr>
      <w:tr w:rsidR="00721C4C" w:rsidTr="00F310C5">
        <w:tc>
          <w:tcPr>
            <w:tcW w:w="1908" w:type="dxa"/>
            <w:shd w:val="clear" w:color="auto" w:fill="auto"/>
          </w:tcPr>
          <w:p w:rsidR="00721C4C" w:rsidRDefault="00721C4C" w:rsidP="00721C4C"/>
        </w:tc>
        <w:tc>
          <w:tcPr>
            <w:tcW w:w="4661" w:type="dxa"/>
            <w:shd w:val="clear" w:color="auto" w:fill="auto"/>
          </w:tcPr>
          <w:p w:rsidR="00721C4C" w:rsidRPr="00F310C5" w:rsidRDefault="00721C4C" w:rsidP="00721C4C">
            <w:pPr>
              <w:rPr>
                <w:b/>
              </w:rPr>
            </w:pPr>
            <w:r w:rsidRPr="00F310C5">
              <w:rPr>
                <w:b/>
              </w:rPr>
              <w:t>Grėsmės</w:t>
            </w:r>
          </w:p>
        </w:tc>
        <w:tc>
          <w:tcPr>
            <w:tcW w:w="3285" w:type="dxa"/>
            <w:shd w:val="clear" w:color="auto" w:fill="auto"/>
          </w:tcPr>
          <w:p w:rsidR="00721C4C" w:rsidRPr="00F310C5" w:rsidRDefault="00721C4C" w:rsidP="00721C4C">
            <w:pPr>
              <w:rPr>
                <w:b/>
              </w:rPr>
            </w:pPr>
            <w:r w:rsidRPr="00F310C5">
              <w:rPr>
                <w:b/>
              </w:rPr>
              <w:t>Grėsmės</w:t>
            </w:r>
          </w:p>
        </w:tc>
      </w:tr>
      <w:tr w:rsidR="00721C4C" w:rsidTr="00F310C5">
        <w:tc>
          <w:tcPr>
            <w:tcW w:w="1908" w:type="dxa"/>
            <w:shd w:val="clear" w:color="auto" w:fill="auto"/>
          </w:tcPr>
          <w:p w:rsidR="00721C4C" w:rsidRDefault="00721C4C" w:rsidP="00721C4C"/>
        </w:tc>
        <w:tc>
          <w:tcPr>
            <w:tcW w:w="4661" w:type="dxa"/>
            <w:shd w:val="clear" w:color="auto" w:fill="auto"/>
          </w:tcPr>
          <w:p w:rsidR="00721C4C" w:rsidRDefault="00721C4C" w:rsidP="00721C4C">
            <w:pPr>
              <w:rPr>
                <w:lang w:eastAsia="en-US"/>
              </w:rPr>
            </w:pPr>
            <w:r w:rsidRPr="00F310C5">
              <w:rPr>
                <w:lang w:val="en-US"/>
              </w:rPr>
              <w:t>2009</w:t>
            </w:r>
            <w:r>
              <w:t xml:space="preserve"> m. prasidėjusi pasaulinė finansinė krizė neišvengiamai sumažino išlaidas švietimui. </w:t>
            </w:r>
          </w:p>
          <w:p w:rsidR="00721C4C" w:rsidRDefault="00721C4C" w:rsidP="00721C4C">
            <w:r>
              <w:t xml:space="preserve">Trūksta finansinės paramos švietimui modernizuoti, aplinkos sąlygoms gerinti, sumažėjo pedagogų atlyginimai. Pagal LR finansų ministerijos prognozes BVP mažiau, negu buvo prognozuojama.Teigiami finansiniai pokyčiai švietimo sistemoje mažai tikėtini. Ikimokykliniam ugdymui skiriama mažai dėmesio lyginant su kitomis švietimo sistemos pakopomis. Per maži aptarnaujančio personalo atlyginimai skatina personalo kaitą ir trūkumą. </w:t>
            </w:r>
          </w:p>
          <w:p w:rsidR="00721C4C" w:rsidRDefault="00721C4C" w:rsidP="00721C4C">
            <w:r>
              <w:t xml:space="preserve">Biudžeto lėšų, skiriamų aplinkai atnaujinti nepakanka būtinoms išlaidoms finansuoti. Stinga investicijų įstaigų modernizavimui. </w:t>
            </w:r>
          </w:p>
          <w:p w:rsidR="00721C4C" w:rsidRDefault="00721C4C" w:rsidP="00721C4C">
            <w:r>
              <w:t>Trūksta glaudesnio bendradarbiavimo tarpministerijos ir švietimo įstaigos pedagogų praktikų bei programų kūrėjų ir jų užsakovų – visuomenės. Moksleivio krepšelio padidėjimas – neproporcingas ir neatitinka realių miesto mokyklų poreikių. Pedagogų atlyginimas neproporcianalus ekonominio išsivystymo lygiui. Mokyklos neturi būtinų įgūdžių rengiant paraiškas ES projektams ir įsisavinti projekto lėšas. Finansavimas mokyklų renovacijai neatitinka realių mokyklų poreikių.</w:t>
            </w:r>
          </w:p>
        </w:tc>
        <w:tc>
          <w:tcPr>
            <w:tcW w:w="3285" w:type="dxa"/>
            <w:shd w:val="clear" w:color="auto" w:fill="auto"/>
          </w:tcPr>
          <w:p w:rsidR="00721C4C" w:rsidRDefault="00721C4C" w:rsidP="00721C4C">
            <w:r w:rsidRPr="00F310C5">
              <w:rPr>
                <w:lang w:val="en-US"/>
              </w:rPr>
              <w:t>2011</w:t>
            </w:r>
            <w:r>
              <w:t xml:space="preserve"> m. aplinkos lėšų Kretingos rajono ikimokyklinėms įstaigoms sumažėjo, o mokinio krepšelio lėšos – padidėjo. Nepakankant aplinkos lėšų negalima gerinti ugdymo aplinkos sąlygų, maži pedagogų ir kitų darbuotojų atlyginimai.</w:t>
            </w:r>
          </w:p>
        </w:tc>
      </w:tr>
      <w:tr w:rsidR="00721C4C" w:rsidTr="00F310C5">
        <w:tc>
          <w:tcPr>
            <w:tcW w:w="1908" w:type="dxa"/>
            <w:vMerge w:val="restart"/>
            <w:shd w:val="clear" w:color="auto" w:fill="auto"/>
          </w:tcPr>
          <w:p w:rsidR="00721C4C" w:rsidRPr="00F310C5" w:rsidRDefault="00721C4C" w:rsidP="00721C4C">
            <w:pPr>
              <w:rPr>
                <w:b/>
              </w:rPr>
            </w:pPr>
            <w:r w:rsidRPr="00F310C5">
              <w:rPr>
                <w:b/>
              </w:rPr>
              <w:t>Socialiniai-demografiniai</w:t>
            </w:r>
          </w:p>
        </w:tc>
        <w:tc>
          <w:tcPr>
            <w:tcW w:w="4661" w:type="dxa"/>
            <w:shd w:val="clear" w:color="auto" w:fill="auto"/>
          </w:tcPr>
          <w:p w:rsidR="00721C4C" w:rsidRPr="00F310C5" w:rsidRDefault="00721C4C" w:rsidP="00721C4C">
            <w:pPr>
              <w:rPr>
                <w:b/>
              </w:rPr>
            </w:pPr>
            <w:r w:rsidRPr="00F310C5">
              <w:rPr>
                <w:b/>
              </w:rPr>
              <w:t>Galimybės</w:t>
            </w:r>
          </w:p>
        </w:tc>
        <w:tc>
          <w:tcPr>
            <w:tcW w:w="3285" w:type="dxa"/>
            <w:shd w:val="clear" w:color="auto" w:fill="auto"/>
          </w:tcPr>
          <w:p w:rsidR="00721C4C" w:rsidRPr="00F310C5" w:rsidRDefault="00721C4C" w:rsidP="00721C4C">
            <w:pPr>
              <w:rPr>
                <w:b/>
              </w:rPr>
            </w:pPr>
            <w:r w:rsidRPr="00F310C5">
              <w:rPr>
                <w:b/>
              </w:rPr>
              <w:t>Galimybės</w:t>
            </w:r>
          </w:p>
        </w:tc>
      </w:tr>
      <w:tr w:rsidR="00721C4C" w:rsidTr="00F310C5">
        <w:tc>
          <w:tcPr>
            <w:tcW w:w="1908" w:type="dxa"/>
            <w:vMerge/>
            <w:shd w:val="clear" w:color="auto" w:fill="auto"/>
          </w:tcPr>
          <w:p w:rsidR="00721C4C" w:rsidRDefault="00721C4C" w:rsidP="00721C4C"/>
        </w:tc>
        <w:tc>
          <w:tcPr>
            <w:tcW w:w="4661" w:type="dxa"/>
            <w:shd w:val="clear" w:color="auto" w:fill="auto"/>
          </w:tcPr>
          <w:p w:rsidR="00721C4C" w:rsidRPr="00183B20" w:rsidRDefault="00721C4C" w:rsidP="00721C4C">
            <w:r w:rsidRPr="00F310C5">
              <w:rPr>
                <w:lang w:val="en-US"/>
              </w:rPr>
              <w:t xml:space="preserve">Kretingos rajono savivaldybės bendrojo ugdymo mokyklų pertvarkos 2012-2015 metų bendrojo </w:t>
            </w:r>
            <w:smartTag w:uri="urn:schemas-microsoft-com:office:smarttags" w:element="place">
              <w:smartTag w:uri="urn:schemas-microsoft-com:office:smarttags" w:element="City">
                <w:r w:rsidRPr="00F310C5">
                  <w:rPr>
                    <w:lang w:val="en-US"/>
                  </w:rPr>
                  <w:t>plano</w:t>
                </w:r>
              </w:smartTag>
            </w:smartTag>
            <w:r w:rsidRPr="00F310C5">
              <w:rPr>
                <w:lang w:val="en-US"/>
              </w:rPr>
              <w:t xml:space="preserve"> duomenimis , Kretingos rajone ikimokyklinio ugdymo programas vykdo 15 švietimo įstaigų. Veikia 5</w:t>
            </w:r>
            <w:r>
              <w:t>9</w:t>
            </w:r>
            <w:r w:rsidRPr="00F310C5">
              <w:rPr>
                <w:lang w:val="en-US"/>
              </w:rPr>
              <w:t xml:space="preserve"> grupės</w:t>
            </w:r>
            <w:r w:rsidRPr="00183B20">
              <w:t xml:space="preserve">. Nepaisant Kretingos rajone išaugusio ikimokyklinio ugdymo grupių skaičiaus, 2010 m. pagal ikimokyklinio ugdymo programą 1-6 metų vaikų dalis Kretingos rajone buvo </w:t>
            </w:r>
            <w:r w:rsidRPr="00F310C5">
              <w:rPr>
                <w:lang w:val="en-US"/>
              </w:rPr>
              <w:t xml:space="preserve">5,7 </w:t>
            </w:r>
            <w:r w:rsidRPr="00183B20">
              <w:t>procentų mažesnė nei šalyje.</w:t>
            </w:r>
            <w:r>
              <w:t xml:space="preserve"> </w:t>
            </w:r>
            <w:r w:rsidRPr="00183B20">
              <w:t xml:space="preserve">Kretingos rajono savivaldybė šeimoms, auginančioms ikimokyklinio ir priešmokyklinio amžiaus </w:t>
            </w:r>
            <w:r w:rsidRPr="00183B20">
              <w:lastRenderedPageBreak/>
              <w:t>vaikus  yra sudariusi sąlygas pasirinkti pageidaujamą mokyklą, nes Vaikų priėmimo į Kretingos rajono ikimokyklinio ugdymo programas vykdančias mokyklas, tvarkos apraše nėra apibrėžtos mokyklų aptarnavimo teritorijos, priimant ikimokyklinio amžiaus vaikus. Dėl augančio poreikio ugdyti vaikus ikimokyklinio ugdymo grupėse, Kretingos mieste trūksta laisvų vietų ikimokyklinio amžiaus vaikams. Socialinės rizikos šeimų skaičius nepastovus, jį lemia ekonominė situacija ir jis nuolat kinta. Nuo 2009-2010 m. didėja nemokamą maitinimą ir socialinę paramą mokinio reikmėms gaunančių vaikų/mokinių skaičius.</w:t>
            </w:r>
          </w:p>
          <w:p w:rsidR="00721C4C" w:rsidRPr="00183B20" w:rsidRDefault="00721C4C" w:rsidP="00721C4C">
            <w:r w:rsidRPr="00183B20">
              <w:t xml:space="preserve">Pastebima vaikų sergamumo didėjimo tendencija. </w:t>
            </w:r>
          </w:p>
          <w:p w:rsidR="00721C4C" w:rsidRDefault="00721C4C" w:rsidP="00F310C5">
            <w:pPr>
              <w:spacing w:after="100" w:afterAutospacing="1"/>
            </w:pPr>
            <w:r w:rsidRPr="00183B20">
              <w:t>Didinant ikimokyklinio ugdymo paslaugų prieinamumą rajone, pradėtas įgyvendinti</w:t>
            </w:r>
            <w:r w:rsidRPr="00F310C5">
              <w:rPr>
                <w:bCs/>
                <w:iCs/>
              </w:rPr>
              <w:t xml:space="preserve"> </w:t>
            </w:r>
            <w:r w:rsidRPr="00183B20">
              <w:t>Lietuvos Respublikos Vyriausybės 2009 m. lapkričio 11 d. nutarimu (Žin., 2009, Nr.1509)  patvirtinto Vaikų nuo gimimo iki privalomojo mokymo pradžios modelio aprašas. Kretingos rajono savivaldybės tarybos 2010 m. kovo 25 d. sprendimu Nr. T2-130: sudaryta Kompleksinei pagalbai Kretingos rajono savivaldybės šeimoms, auginančioms vaikus nuo gimimo iki privalomojo mokymo pradžios, koordinuoti  ir  teikti grupė</w:t>
            </w:r>
            <w:r w:rsidRPr="00F310C5">
              <w:rPr>
                <w:rFonts w:eastAsia="MS Mincho"/>
              </w:rPr>
              <w:t xml:space="preserve"> </w:t>
            </w:r>
            <w:r w:rsidRPr="00183B20">
              <w:t>iš Savivaldybės administracijos Vaiko teisių apsaugos skyriaus, Kretingos pedagoginės psichologinės tarnybos, VŠĮ Kretingos ligoninės Vaikų raidos sutrikimų ankstyvosios reabilitacijos tarnybos, Socialinių paslaugų centro, pirminių sveikatos priežiūros, švietimo, ir kitų įstaigų, specialistų. Pagalbos grupė koordinuoja savivaldybės pagalbos vaikui ir jo šeimai įstaigų veiklą ir teikia kompleksinę pagalbą šeimoms, auginančioms vaikus nuo gimimo iki  privalomo mokymo pradžios.</w:t>
            </w:r>
            <w:r>
              <w:t xml:space="preserve"> </w:t>
            </w:r>
            <w:r w:rsidRPr="00046576">
              <w:t>Kretingos rajono savivaldybės administracijos Švietimo skyrius organizuoja kvalifikuotą švietimo pagalbos teikimą, kurios tikslas – padėti šeimoms paruošti vaikus mokyklai. Kretingos rajone įgyvendintas visuotinis priešmokyklinis ugdymas – įsteigtas pakankamas priešmokyklinio ugdymo grupių tinklas visose rajono seniūnijose –  priešmokyklinio ugdymo poreikiai rajone</w:t>
            </w:r>
            <w:r>
              <w:t xml:space="preserve"> </w:t>
            </w:r>
            <w:r>
              <w:lastRenderedPageBreak/>
              <w:t>tenkinami.</w:t>
            </w:r>
          </w:p>
          <w:p w:rsidR="00721C4C" w:rsidRDefault="00721C4C" w:rsidP="00F310C5">
            <w:pPr>
              <w:spacing w:after="100" w:afterAutospacing="1"/>
            </w:pPr>
          </w:p>
        </w:tc>
        <w:tc>
          <w:tcPr>
            <w:tcW w:w="3285" w:type="dxa"/>
            <w:shd w:val="clear" w:color="auto" w:fill="auto"/>
          </w:tcPr>
          <w:p w:rsidR="00721C4C" w:rsidRPr="00F310C5" w:rsidRDefault="00721C4C" w:rsidP="00721C4C">
            <w:pPr>
              <w:rPr>
                <w:lang w:val="en-US" w:eastAsia="en-US"/>
              </w:rPr>
            </w:pPr>
            <w:r w:rsidRPr="00F310C5">
              <w:rPr>
                <w:lang w:val="en-US"/>
              </w:rPr>
              <w:lastRenderedPageBreak/>
              <w:t xml:space="preserve">Ikimokyklinio ugdymo programas vykdančiose mokyklose reikalingas psichologas, socialinis darbuotojas, spec. pedagogas. Didėja vaikų su specialiaisias poreikiais skaičius, kurie taip pat turi galimybę ugdytis mūsų įstaigoje. Ypač daug vaikų turinčių kalbos ir komunikacijų sutrikimų. Tačiau ne visiems mokykloje esantiems vaikams </w:t>
            </w:r>
            <w:r w:rsidRPr="00F310C5">
              <w:rPr>
                <w:lang w:val="en-US"/>
              </w:rPr>
              <w:lastRenderedPageBreak/>
              <w:t xml:space="preserve">logopedas gali suteikti reikiamą pagalbą, ypač jaunesnio amžiaus. Yra tik vienas logopedo etatas. Mokyklos bendruomenė turi galimybę pabendrauti su psichologu pagal iš anksto sudarytą PPT grafiką. </w:t>
            </w:r>
          </w:p>
          <w:p w:rsidR="00721C4C" w:rsidRDefault="00721C4C" w:rsidP="00721C4C">
            <w:r w:rsidRPr="00F310C5">
              <w:rPr>
                <w:lang w:val="en-US"/>
              </w:rPr>
              <w:t>Lopšelis-darželis ugdo vaikus pagal ikimokyklinio ir priešmokyklinio ugdymo program, integruojant rtnokultūros vertybių pagrindus, puoselėjant žemaičių krašto tarmę, papročius ir tradicija. Priešmokyklinio ugdymo programą pedagogai papildo jau dešimt metų vykdaoma programa “Zipio draugai”. Lopšelis-darželis yra pakankamai didelis, pačiame miesto centre. Tai turi įtakos tėvams, pasirenkant ikimokyklinę įstaigą. Lopšelyje-darželyje veikia įvairių modelių grupių. Viena 13.30 val. Trukmės grup</w:t>
            </w:r>
            <w:r w:rsidRPr="00183B20">
              <w:t xml:space="preserve">ė sudaro geresnes galimybes tėvams prisitaikyti prie savo darbo laiko. Mūsų darželį lanko ne tik miesto vaikai, bet iš aplinkinių kaimų, taisudaro apie </w:t>
            </w:r>
            <w:r w:rsidRPr="00F310C5">
              <w:rPr>
                <w:lang w:val="en-US"/>
              </w:rPr>
              <w:t xml:space="preserve">9 </w:t>
            </w:r>
            <w:r w:rsidRPr="00183B20">
              <w:t>procentus.</w:t>
            </w:r>
          </w:p>
        </w:tc>
      </w:tr>
      <w:tr w:rsidR="00721C4C" w:rsidTr="00F310C5">
        <w:tc>
          <w:tcPr>
            <w:tcW w:w="1908" w:type="dxa"/>
            <w:shd w:val="clear" w:color="auto" w:fill="auto"/>
          </w:tcPr>
          <w:p w:rsidR="00721C4C" w:rsidRDefault="00721C4C" w:rsidP="00721C4C"/>
        </w:tc>
        <w:tc>
          <w:tcPr>
            <w:tcW w:w="4661" w:type="dxa"/>
            <w:shd w:val="clear" w:color="auto" w:fill="auto"/>
          </w:tcPr>
          <w:p w:rsidR="00721C4C" w:rsidRPr="00F310C5" w:rsidRDefault="00721C4C" w:rsidP="00721C4C">
            <w:pPr>
              <w:rPr>
                <w:b/>
              </w:rPr>
            </w:pPr>
            <w:r w:rsidRPr="00F310C5">
              <w:rPr>
                <w:b/>
              </w:rPr>
              <w:t>Grėsmės</w:t>
            </w:r>
          </w:p>
        </w:tc>
        <w:tc>
          <w:tcPr>
            <w:tcW w:w="3285" w:type="dxa"/>
            <w:shd w:val="clear" w:color="auto" w:fill="auto"/>
          </w:tcPr>
          <w:p w:rsidR="00721C4C" w:rsidRPr="00F310C5" w:rsidRDefault="00721C4C" w:rsidP="00721C4C">
            <w:pPr>
              <w:rPr>
                <w:b/>
              </w:rPr>
            </w:pPr>
            <w:r w:rsidRPr="00F310C5">
              <w:rPr>
                <w:b/>
              </w:rPr>
              <w:t>Grėsmės</w:t>
            </w:r>
          </w:p>
        </w:tc>
      </w:tr>
      <w:tr w:rsidR="00721C4C" w:rsidTr="00F310C5">
        <w:tc>
          <w:tcPr>
            <w:tcW w:w="1908" w:type="dxa"/>
            <w:shd w:val="clear" w:color="auto" w:fill="auto"/>
          </w:tcPr>
          <w:p w:rsidR="00721C4C" w:rsidRDefault="00721C4C" w:rsidP="00721C4C"/>
        </w:tc>
        <w:tc>
          <w:tcPr>
            <w:tcW w:w="4661" w:type="dxa"/>
            <w:shd w:val="clear" w:color="auto" w:fill="auto"/>
          </w:tcPr>
          <w:p w:rsidR="00721C4C" w:rsidRPr="00F310C5" w:rsidRDefault="00721C4C" w:rsidP="00721C4C">
            <w:pPr>
              <w:rPr>
                <w:lang w:val="en-US" w:eastAsia="en-US"/>
              </w:rPr>
            </w:pPr>
            <w:r w:rsidRPr="00F310C5">
              <w:rPr>
                <w:lang w:val="en-US"/>
              </w:rPr>
              <w:t>Gimstamumas sąlygos vaikų skaičių įstaigose.</w:t>
            </w:r>
          </w:p>
          <w:p w:rsidR="00721C4C" w:rsidRPr="00F310C5" w:rsidRDefault="00721C4C" w:rsidP="00721C4C">
            <w:pPr>
              <w:rPr>
                <w:lang w:val="en-US"/>
              </w:rPr>
            </w:pPr>
            <w:r w:rsidRPr="00F310C5">
              <w:rPr>
                <w:lang w:val="en-US"/>
              </w:rPr>
              <w:t>Demografinės tendencijos įtakos grupių komplektavimą ir mokytojų skaičių. Specialiųjų poreikių vaikų didėjimas. Gyventojų emigracija sukels vaikų paliktų be priežiūros skaičiaus didėjimą ir teisėto globėjo problemas.</w:t>
            </w:r>
          </w:p>
          <w:p w:rsidR="00721C4C" w:rsidRDefault="00721C4C" w:rsidP="00721C4C">
            <w:r w:rsidRPr="00F310C5">
              <w:rPr>
                <w:lang w:val="en-US"/>
              </w:rPr>
              <w:t>Kretingos rajono savivaldybės 2014-2020</w:t>
            </w:r>
            <w:r w:rsidRPr="00DF609E">
              <w:t xml:space="preserve">m. plėtros plano ( projektas) „Esamos būklės analizės“ duomenimis, mažėjant Kretingos rajono gyventojų skaičiui, daugiausia sumažėjo vaikų iki </w:t>
            </w:r>
            <w:r w:rsidRPr="00F310C5">
              <w:rPr>
                <w:lang w:val="en-US"/>
              </w:rPr>
              <w:t xml:space="preserve">15 </w:t>
            </w:r>
            <w:r w:rsidRPr="00DF609E">
              <w:t xml:space="preserve">metų, </w:t>
            </w:r>
            <w:r w:rsidRPr="00F310C5">
              <w:rPr>
                <w:lang w:val="en-US"/>
              </w:rPr>
              <w:t>6,6</w:t>
            </w:r>
            <w:r w:rsidRPr="00DF609E">
              <w:t xml:space="preserve"> procentų. Nors gimstamumas didėja, natūralus gyventojų prieaugis išlieka neigiamas. Migracija nestabili, tiek atvykstančių, tiek išvykstančių gyventojų skaičius svyruoja nuo </w:t>
            </w:r>
            <w:r w:rsidRPr="00F310C5">
              <w:rPr>
                <w:lang w:val="en-US"/>
              </w:rPr>
              <w:t>5</w:t>
            </w:r>
            <w:r w:rsidRPr="00DF609E">
              <w:t xml:space="preserve">00 iki 2500. Ypač ryškus atvykusių ir išvykusių skirtumas </w:t>
            </w:r>
            <w:r w:rsidRPr="00F310C5">
              <w:rPr>
                <w:lang w:val="en-US"/>
              </w:rPr>
              <w:t>2010 metais – 1</w:t>
            </w:r>
            <w:r w:rsidRPr="00DF609E">
              <w:t>024</w:t>
            </w:r>
            <w:r w:rsidRPr="00F310C5">
              <w:rPr>
                <w:lang w:val="en-US"/>
              </w:rPr>
              <w:t xml:space="preserve">  gyventojais, daugiau i</w:t>
            </w:r>
            <w:r w:rsidRPr="00DF609E">
              <w:t>š</w:t>
            </w:r>
            <w:r w:rsidRPr="00F310C5">
              <w:rPr>
                <w:lang w:val="en-US"/>
              </w:rPr>
              <w:t>vyko negu atvyko. Didėja vaikų, kurių tėvai emigravę į užsienį, skaičius. Dalis vaikų, kurių gimimas registruojamas Kretingos rajone, gyvena užsienyje</w:t>
            </w:r>
          </w:p>
        </w:tc>
        <w:tc>
          <w:tcPr>
            <w:tcW w:w="3285" w:type="dxa"/>
            <w:shd w:val="clear" w:color="auto" w:fill="auto"/>
          </w:tcPr>
          <w:p w:rsidR="00721C4C" w:rsidRPr="00F310C5" w:rsidRDefault="00721C4C" w:rsidP="00721C4C">
            <w:pPr>
              <w:rPr>
                <w:lang w:val="en-US"/>
              </w:rPr>
            </w:pPr>
            <w:r w:rsidRPr="00F310C5">
              <w:rPr>
                <w:lang w:val="en-US"/>
              </w:rPr>
              <w:t>Išliekančios neigiamos demografinės tendencijos</w:t>
            </w:r>
          </w:p>
          <w:p w:rsidR="00721C4C" w:rsidRDefault="00721C4C" w:rsidP="00721C4C">
            <w:r w:rsidRPr="00F310C5">
              <w:rPr>
                <w:lang w:val="en-US"/>
              </w:rPr>
              <w:t>( sparčiai mažėjantis gyventojų skaičius – ypač iki 15 metų ir darbingo amžiaus gyventojų) turi įtakos visoms socialinės aplinkos sritims, taip pat ir ikimokyklinei įstaigai – vaikų skaičiaus mažėjimas, darbuotojų etatų mažėjimas ir pan. Jauni specialistai neateina į ikimokyklines įstaigas, nes maži atlyginimai, neturi jokių socialinių garantijų</w:t>
            </w:r>
          </w:p>
        </w:tc>
      </w:tr>
      <w:tr w:rsidR="00721C4C" w:rsidTr="00F310C5">
        <w:tc>
          <w:tcPr>
            <w:tcW w:w="1908" w:type="dxa"/>
            <w:vMerge w:val="restart"/>
            <w:shd w:val="clear" w:color="auto" w:fill="auto"/>
          </w:tcPr>
          <w:p w:rsidR="00721C4C" w:rsidRPr="00F310C5" w:rsidRDefault="00721C4C" w:rsidP="00721C4C">
            <w:pPr>
              <w:rPr>
                <w:b/>
              </w:rPr>
            </w:pPr>
            <w:r w:rsidRPr="00F310C5">
              <w:rPr>
                <w:b/>
              </w:rPr>
              <w:t>Technologiniai</w:t>
            </w:r>
          </w:p>
        </w:tc>
        <w:tc>
          <w:tcPr>
            <w:tcW w:w="4661" w:type="dxa"/>
            <w:shd w:val="clear" w:color="auto" w:fill="auto"/>
          </w:tcPr>
          <w:p w:rsidR="00721C4C" w:rsidRPr="00F310C5" w:rsidRDefault="00721C4C" w:rsidP="00721C4C">
            <w:pPr>
              <w:rPr>
                <w:b/>
              </w:rPr>
            </w:pPr>
            <w:r w:rsidRPr="00F310C5">
              <w:rPr>
                <w:b/>
              </w:rPr>
              <w:t>Galimybės</w:t>
            </w:r>
          </w:p>
        </w:tc>
        <w:tc>
          <w:tcPr>
            <w:tcW w:w="3285" w:type="dxa"/>
            <w:shd w:val="clear" w:color="auto" w:fill="auto"/>
          </w:tcPr>
          <w:p w:rsidR="00721C4C" w:rsidRPr="00F310C5" w:rsidRDefault="00721C4C" w:rsidP="00721C4C">
            <w:pPr>
              <w:rPr>
                <w:b/>
              </w:rPr>
            </w:pPr>
            <w:r w:rsidRPr="00F310C5">
              <w:rPr>
                <w:b/>
              </w:rPr>
              <w:t>Galimybės</w:t>
            </w:r>
          </w:p>
        </w:tc>
      </w:tr>
      <w:tr w:rsidR="00721C4C" w:rsidTr="00F310C5">
        <w:tc>
          <w:tcPr>
            <w:tcW w:w="1908" w:type="dxa"/>
            <w:vMerge/>
            <w:shd w:val="clear" w:color="auto" w:fill="auto"/>
          </w:tcPr>
          <w:p w:rsidR="00721C4C" w:rsidRDefault="00721C4C" w:rsidP="00721C4C"/>
        </w:tc>
        <w:tc>
          <w:tcPr>
            <w:tcW w:w="4661" w:type="dxa"/>
            <w:shd w:val="clear" w:color="auto" w:fill="auto"/>
          </w:tcPr>
          <w:p w:rsidR="00721C4C" w:rsidRPr="00F310C5" w:rsidRDefault="00721C4C" w:rsidP="00721C4C">
            <w:pPr>
              <w:rPr>
                <w:rStyle w:val="FontStyle43"/>
                <w:sz w:val="24"/>
                <w:szCs w:val="24"/>
              </w:rPr>
            </w:pPr>
            <w:r w:rsidRPr="00F310C5">
              <w:rPr>
                <w:rStyle w:val="FontStyle43"/>
                <w:sz w:val="24"/>
                <w:szCs w:val="24"/>
              </w:rPr>
              <w:t>Informacinių technologijų plėtros kryptys apibrėžtos Lietuvos informacinės visuomenės plėtros koncepcijoje. Vienu iš pagrindinių Valstybės ilgalaikės raidos strategijų tikslų yra sudaryti sąlygas ir skatinti įgyti žinių ir įgūdžių, kurių reikia IKT naudojimui, siekiant pagerinti gyvenimo kokybę, įsitraukti į žinių visuomenę, mažinti socialinę atskirtį. Siekiama vykdyti informacinės ir žinių visuomenės plėtros programą "Švietimas informacinei sistemai". Technologiniai veiksniai apima mokslo, žinių ir technologijų įtaką strateginiams sprendimams. Visuose ūkio sektoriuose plinta informacijos ir</w:t>
            </w:r>
          </w:p>
          <w:p w:rsidR="00721C4C" w:rsidRPr="00F310C5" w:rsidRDefault="00721C4C" w:rsidP="00F310C5">
            <w:pPr>
              <w:pStyle w:val="Style26"/>
              <w:widowControl/>
              <w:rPr>
                <w:rStyle w:val="FontStyle43"/>
                <w:sz w:val="24"/>
                <w:szCs w:val="24"/>
              </w:rPr>
            </w:pPr>
            <w:r w:rsidRPr="00F310C5">
              <w:rPr>
                <w:rStyle w:val="FontStyle43"/>
                <w:sz w:val="24"/>
                <w:szCs w:val="24"/>
              </w:rPr>
              <w:t>komunikacijos technologijų naudojimas. Tai teigiamai skatina mokymo įstaigų ir verslo bendradarbiavimą, analizuoja naujų programų kūrimą ir atnaujinimą, darbuotojų perkvalifikavimą, kvalifikacijos kėlimą. Nuo 2013 m. balandžio 25 d. Kretingos rajono savivaldybės tarybos sprendimu Nr. T2-131 įdiegta Centralizuota tėvų(globėjų) prašymų</w:t>
            </w:r>
          </w:p>
          <w:p w:rsidR="00721C4C" w:rsidRPr="00F310C5" w:rsidRDefault="00721C4C" w:rsidP="00F310C5">
            <w:pPr>
              <w:pStyle w:val="Style26"/>
              <w:widowControl/>
              <w:rPr>
                <w:rStyle w:val="FontStyle43"/>
                <w:sz w:val="24"/>
                <w:szCs w:val="24"/>
              </w:rPr>
            </w:pPr>
            <w:r w:rsidRPr="00F310C5">
              <w:rPr>
                <w:rStyle w:val="FontStyle43"/>
                <w:sz w:val="24"/>
                <w:szCs w:val="24"/>
              </w:rPr>
              <w:t xml:space="preserve">registracijos ir gyventojų informavimo, </w:t>
            </w:r>
            <w:r w:rsidRPr="00F310C5">
              <w:rPr>
                <w:rStyle w:val="FontStyle43"/>
                <w:sz w:val="24"/>
                <w:szCs w:val="24"/>
              </w:rPr>
              <w:lastRenderedPageBreak/>
              <w:t xml:space="preserve">interaktyvi ikimokyklinio ir priešmokyklinio ugdymo paslaugų poreikio ir laisvų vietų rajono Mokyklose paieškos informacinė sistema (CPRIS).  </w:t>
            </w:r>
          </w:p>
          <w:p w:rsidR="00721C4C" w:rsidRPr="00F310C5" w:rsidRDefault="00721C4C" w:rsidP="00F310C5">
            <w:pPr>
              <w:pStyle w:val="Style26"/>
              <w:widowControl/>
              <w:rPr>
                <w:rStyle w:val="FontStyle43"/>
                <w:sz w:val="24"/>
                <w:szCs w:val="24"/>
              </w:rPr>
            </w:pPr>
            <w:r w:rsidRPr="00F310C5">
              <w:rPr>
                <w:rStyle w:val="FontStyle43"/>
                <w:sz w:val="24"/>
                <w:szCs w:val="24"/>
              </w:rPr>
              <w:t xml:space="preserve"> Informacinės technologijos įpareigoja pedagogus registracijos ir gyventojų informavimo, interaktyvi ikimokyklinio ir priešmokyklinio ugdymo paslaugų poreikio ir laisvų vietų rajono Mokyklose paieškos informacinė sistema (CPRIS).  </w:t>
            </w:r>
          </w:p>
          <w:p w:rsidR="00721C4C" w:rsidRDefault="00721C4C" w:rsidP="00721C4C">
            <w:r w:rsidRPr="00F310C5">
              <w:rPr>
                <w:rStyle w:val="FontStyle43"/>
                <w:sz w:val="24"/>
                <w:szCs w:val="24"/>
              </w:rPr>
              <w:t>Informacinės technologijos įpareigoja pedagogus ne tik įgyti, bet ir tobulinti kompiuterinį ir informacinį raštingumą. Naujų šiuolaikinių technologijų įsigijimas ir panaudojimas pagerins švietimo prieinamumą.</w:t>
            </w:r>
          </w:p>
        </w:tc>
        <w:tc>
          <w:tcPr>
            <w:tcW w:w="3285" w:type="dxa"/>
            <w:shd w:val="clear" w:color="auto" w:fill="auto"/>
          </w:tcPr>
          <w:p w:rsidR="00721C4C" w:rsidRPr="00F310C5" w:rsidRDefault="00721C4C" w:rsidP="00F310C5">
            <w:pPr>
              <w:pStyle w:val="Style26"/>
              <w:widowControl/>
              <w:rPr>
                <w:rStyle w:val="FontStyle43"/>
                <w:sz w:val="24"/>
                <w:szCs w:val="24"/>
              </w:rPr>
            </w:pPr>
            <w:r w:rsidRPr="00F310C5">
              <w:rPr>
                <w:rStyle w:val="FontStyle43"/>
                <w:sz w:val="24"/>
                <w:szCs w:val="24"/>
              </w:rPr>
              <w:lastRenderedPageBreak/>
              <w:t>Lopšelis-darželis turi 14 kompiuterių, 4 nešiojamus, 10 stacionarius. Irengtas metodinis kabinetas, atitinkantis naujausius šiuolaikinių technologijų reikalavimus, yra interaktyvi lenta "Smart", multimedia, kopijuoklis skaneris, kompiuteriai.</w:t>
            </w:r>
          </w:p>
          <w:p w:rsidR="00721C4C" w:rsidRPr="00F310C5" w:rsidRDefault="00721C4C" w:rsidP="00721C4C">
            <w:pPr>
              <w:rPr>
                <w:rStyle w:val="FontStyle43"/>
                <w:sz w:val="24"/>
                <w:szCs w:val="24"/>
              </w:rPr>
            </w:pPr>
            <w:r w:rsidRPr="00F310C5">
              <w:rPr>
                <w:rStyle w:val="FontStyle43"/>
                <w:sz w:val="24"/>
                <w:szCs w:val="24"/>
              </w:rPr>
              <w:t>Lopšelyje darželyje veikia internetinis ryšys, sukurtas internetis puslapis. Naudojasi CPRIS, ŠVIS duomenų bazėmis. Šiuo metu ne visi pedagogai turi kompiuterį namuose, tačiau visi įvaldę kompiuterinį raštingumą. Pedagogai nuolat dalyvauja seminaruose efektyvesnio IT panaudojimo ugdymo procese klausimais.</w:t>
            </w:r>
          </w:p>
          <w:p w:rsidR="00721C4C" w:rsidRPr="00F310C5" w:rsidRDefault="00721C4C" w:rsidP="00721C4C">
            <w:pPr>
              <w:rPr>
                <w:lang w:val="en-US"/>
              </w:rPr>
            </w:pPr>
          </w:p>
          <w:p w:rsidR="00721C4C" w:rsidRDefault="00721C4C" w:rsidP="00721C4C"/>
        </w:tc>
      </w:tr>
      <w:tr w:rsidR="00721C4C" w:rsidTr="00F310C5">
        <w:tc>
          <w:tcPr>
            <w:tcW w:w="1908" w:type="dxa"/>
            <w:shd w:val="clear" w:color="auto" w:fill="auto"/>
          </w:tcPr>
          <w:p w:rsidR="00721C4C" w:rsidRDefault="00721C4C" w:rsidP="00721C4C"/>
        </w:tc>
        <w:tc>
          <w:tcPr>
            <w:tcW w:w="4661" w:type="dxa"/>
            <w:shd w:val="clear" w:color="auto" w:fill="auto"/>
          </w:tcPr>
          <w:p w:rsidR="00721C4C" w:rsidRPr="00F310C5" w:rsidRDefault="00721C4C" w:rsidP="00721C4C">
            <w:pPr>
              <w:rPr>
                <w:b/>
              </w:rPr>
            </w:pPr>
            <w:r w:rsidRPr="00F310C5">
              <w:rPr>
                <w:b/>
              </w:rPr>
              <w:t>Grėsmės</w:t>
            </w:r>
          </w:p>
        </w:tc>
        <w:tc>
          <w:tcPr>
            <w:tcW w:w="3285" w:type="dxa"/>
            <w:shd w:val="clear" w:color="auto" w:fill="auto"/>
          </w:tcPr>
          <w:p w:rsidR="00721C4C" w:rsidRPr="00F310C5" w:rsidRDefault="00721C4C" w:rsidP="00721C4C">
            <w:pPr>
              <w:rPr>
                <w:b/>
              </w:rPr>
            </w:pPr>
            <w:r w:rsidRPr="00F310C5">
              <w:rPr>
                <w:b/>
              </w:rPr>
              <w:t>Grėsmės</w:t>
            </w:r>
          </w:p>
        </w:tc>
      </w:tr>
      <w:tr w:rsidR="00721C4C" w:rsidTr="00F310C5">
        <w:tc>
          <w:tcPr>
            <w:tcW w:w="1908" w:type="dxa"/>
            <w:shd w:val="clear" w:color="auto" w:fill="auto"/>
          </w:tcPr>
          <w:p w:rsidR="00721C4C" w:rsidRDefault="00721C4C" w:rsidP="00721C4C"/>
        </w:tc>
        <w:tc>
          <w:tcPr>
            <w:tcW w:w="4661" w:type="dxa"/>
            <w:shd w:val="clear" w:color="auto" w:fill="auto"/>
          </w:tcPr>
          <w:p w:rsidR="00721C4C" w:rsidRPr="00F310C5" w:rsidRDefault="00721C4C" w:rsidP="00721C4C">
            <w:pPr>
              <w:rPr>
                <w:lang w:val="en-US"/>
              </w:rPr>
            </w:pPr>
            <w:r w:rsidRPr="00F310C5">
              <w:rPr>
                <w:lang w:val="en-US"/>
              </w:rPr>
              <w:t>Technologijų ir inovacijų veiksnių sferoje jau padaryta žymi pažanga, tačiau šis procesas ikimokyklinėje įstaigoje ir toliau reikalauja nuolatinio tobulėjimo, nauja technika ir jos teikiamos plėtros galimybės reikalauja naujų kompetencijų.</w:t>
            </w:r>
          </w:p>
        </w:tc>
        <w:tc>
          <w:tcPr>
            <w:tcW w:w="3285" w:type="dxa"/>
            <w:shd w:val="clear" w:color="auto" w:fill="auto"/>
          </w:tcPr>
          <w:p w:rsidR="00721C4C" w:rsidRPr="00F310C5" w:rsidRDefault="00721C4C" w:rsidP="00721C4C">
            <w:pPr>
              <w:rPr>
                <w:lang w:val="en-US"/>
              </w:rPr>
            </w:pPr>
            <w:r w:rsidRPr="00F310C5">
              <w:rPr>
                <w:lang w:val="en-US"/>
              </w:rPr>
              <w:t>Trūksta lėšų įsigyti legalioms ugdymo programoms, modernių IT priemonių, labiausiai pedagogų kompetencijų.</w:t>
            </w:r>
          </w:p>
          <w:p w:rsidR="00721C4C" w:rsidRDefault="00721C4C" w:rsidP="00721C4C"/>
        </w:tc>
      </w:tr>
    </w:tbl>
    <w:p w:rsidR="00721C4C" w:rsidRDefault="00721C4C" w:rsidP="00721C4C"/>
    <w:p w:rsidR="0083211A" w:rsidRPr="00B0646C" w:rsidRDefault="0083211A" w:rsidP="00B0646C">
      <w:pPr>
        <w:pStyle w:val="Style6"/>
        <w:widowControl/>
        <w:spacing w:line="240" w:lineRule="auto"/>
        <w:ind w:left="380" w:firstLine="964"/>
        <w:rPr>
          <w:rStyle w:val="FontStyle39"/>
          <w:sz w:val="24"/>
          <w:szCs w:val="24"/>
        </w:rPr>
      </w:pPr>
    </w:p>
    <w:p w:rsidR="005A66E9" w:rsidRPr="005A66E9" w:rsidRDefault="005A66E9" w:rsidP="005A66E9">
      <w:pPr>
        <w:pStyle w:val="Style24"/>
        <w:widowControl/>
        <w:spacing w:before="19"/>
        <w:jc w:val="center"/>
        <w:rPr>
          <w:rStyle w:val="FontStyle40"/>
          <w:sz w:val="24"/>
          <w:szCs w:val="24"/>
        </w:rPr>
      </w:pPr>
      <w:r w:rsidRPr="005A66E9">
        <w:rPr>
          <w:rStyle w:val="FontStyle40"/>
          <w:sz w:val="24"/>
          <w:szCs w:val="24"/>
        </w:rPr>
        <w:t>4. VIDINĖ ANALIZĖ</w:t>
      </w:r>
    </w:p>
    <w:p w:rsidR="005A66E9" w:rsidRDefault="005A66E9" w:rsidP="005A66E9">
      <w:pPr>
        <w:pStyle w:val="Style24"/>
        <w:widowControl/>
        <w:spacing w:before="19"/>
        <w:jc w:val="center"/>
        <w:rPr>
          <w:rStyle w:val="FontStyle40"/>
        </w:rPr>
      </w:pPr>
    </w:p>
    <w:p w:rsidR="005A66E9" w:rsidRDefault="005A66E9" w:rsidP="005A66E9">
      <w:pPr>
        <w:pStyle w:val="Style24"/>
        <w:widowControl/>
        <w:spacing w:before="19"/>
        <w:jc w:val="left"/>
        <w:rPr>
          <w:rStyle w:val="FontStyle40"/>
          <w:sz w:val="24"/>
          <w:szCs w:val="24"/>
        </w:rPr>
      </w:pPr>
      <w:r w:rsidRPr="005A66E9">
        <w:rPr>
          <w:rStyle w:val="FontStyle40"/>
          <w:sz w:val="24"/>
          <w:szCs w:val="24"/>
          <w:lang w:val="en-US"/>
        </w:rPr>
        <w:t>1.</w:t>
      </w:r>
      <w:r w:rsidRPr="005A66E9">
        <w:rPr>
          <w:rStyle w:val="FontStyle40"/>
          <w:sz w:val="24"/>
          <w:szCs w:val="24"/>
        </w:rPr>
        <w:t>Organizacinė struktūra, įstaigos valdymas.</w:t>
      </w:r>
    </w:p>
    <w:p w:rsidR="005A66E9" w:rsidRPr="005A66E9" w:rsidRDefault="005A66E9" w:rsidP="005A66E9">
      <w:pPr>
        <w:pStyle w:val="Style24"/>
        <w:widowControl/>
        <w:spacing w:before="19"/>
        <w:jc w:val="left"/>
        <w:rPr>
          <w:rStyle w:val="FontStyle40"/>
          <w:sz w:val="24"/>
          <w:szCs w:val="24"/>
        </w:rPr>
      </w:pPr>
    </w:p>
    <w:p w:rsidR="005A66E9" w:rsidRPr="005A66E9" w:rsidRDefault="005A66E9" w:rsidP="005A66E9">
      <w:pPr>
        <w:pStyle w:val="Style18"/>
        <w:widowControl/>
        <w:spacing w:before="50" w:line="240" w:lineRule="auto"/>
        <w:ind w:right="91" w:firstLine="964"/>
        <w:jc w:val="both"/>
        <w:rPr>
          <w:rStyle w:val="FontStyle39"/>
          <w:sz w:val="24"/>
          <w:szCs w:val="24"/>
        </w:rPr>
      </w:pPr>
      <w:r w:rsidRPr="005A66E9">
        <w:rPr>
          <w:rStyle w:val="FontStyle39"/>
          <w:sz w:val="24"/>
          <w:szCs w:val="24"/>
        </w:rPr>
        <w:t>Lopšeliui-darželiui vadovauja direktorius, kuris skiriamas įstatymų nustatyta tvarka. Jo funkcijas reglamentuoja lopšelio-darželio nuostatai ir pareigybės aprašymas.</w:t>
      </w:r>
    </w:p>
    <w:p w:rsidR="005A66E9" w:rsidRPr="005A66E9" w:rsidRDefault="005A66E9" w:rsidP="005A66E9">
      <w:pPr>
        <w:pStyle w:val="Style24"/>
        <w:widowControl/>
        <w:spacing w:before="19"/>
        <w:jc w:val="left"/>
        <w:rPr>
          <w:rStyle w:val="FontStyle40"/>
          <w:sz w:val="24"/>
          <w:szCs w:val="24"/>
        </w:rPr>
      </w:pPr>
    </w:p>
    <w:p w:rsidR="005A66E9" w:rsidRPr="005A66E9" w:rsidRDefault="005A66E9" w:rsidP="005A66E9">
      <w:pPr>
        <w:pStyle w:val="Style24"/>
        <w:widowControl/>
        <w:spacing w:before="19"/>
        <w:jc w:val="left"/>
        <w:rPr>
          <w:rStyle w:val="FontStyle40"/>
          <w:sz w:val="24"/>
          <w:szCs w:val="24"/>
        </w:rPr>
      </w:pPr>
      <w:r w:rsidRPr="005A66E9">
        <w:rPr>
          <w:rStyle w:val="FontStyle40"/>
          <w:sz w:val="24"/>
          <w:szCs w:val="24"/>
        </w:rPr>
        <w:t>Vadymo struktūra</w:t>
      </w:r>
    </w:p>
    <w:p w:rsidR="005A66E9" w:rsidRPr="0059309D" w:rsidRDefault="005A66E9" w:rsidP="005A66E9">
      <w:pPr>
        <w:pStyle w:val="Style24"/>
        <w:widowControl/>
        <w:spacing w:before="19"/>
        <w:jc w:val="left"/>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960"/>
        <w:gridCol w:w="3127"/>
      </w:tblGrid>
      <w:tr w:rsidR="005A66E9" w:rsidTr="005A66E9">
        <w:tc>
          <w:tcPr>
            <w:tcW w:w="2518" w:type="dxa"/>
            <w:shd w:val="clear" w:color="auto" w:fill="auto"/>
          </w:tcPr>
          <w:p w:rsidR="005A66E9" w:rsidRDefault="005A66E9" w:rsidP="005A66E9">
            <w:pPr>
              <w:pStyle w:val="Style3"/>
              <w:widowControl/>
            </w:pPr>
            <w:r>
              <w:t>Vardas, pavardė</w:t>
            </w:r>
          </w:p>
        </w:tc>
        <w:tc>
          <w:tcPr>
            <w:tcW w:w="3960" w:type="dxa"/>
            <w:shd w:val="clear" w:color="auto" w:fill="auto"/>
          </w:tcPr>
          <w:p w:rsidR="005A66E9" w:rsidRDefault="005A66E9" w:rsidP="005A66E9">
            <w:pPr>
              <w:pStyle w:val="Style3"/>
              <w:widowControl/>
              <w:jc w:val="left"/>
            </w:pPr>
            <w:r>
              <w:t xml:space="preserve">Pareigybė  ir pagrindinės funkcijos </w:t>
            </w:r>
          </w:p>
        </w:tc>
        <w:tc>
          <w:tcPr>
            <w:tcW w:w="3127" w:type="dxa"/>
            <w:shd w:val="clear" w:color="auto" w:fill="auto"/>
          </w:tcPr>
          <w:p w:rsidR="005A66E9" w:rsidRDefault="005A66E9" w:rsidP="005A66E9">
            <w:pPr>
              <w:pStyle w:val="Style3"/>
              <w:widowControl/>
            </w:pPr>
            <w:r>
              <w:t>Vadybinė kategorija</w:t>
            </w:r>
          </w:p>
        </w:tc>
      </w:tr>
      <w:tr w:rsidR="005A66E9" w:rsidTr="005A66E9">
        <w:tc>
          <w:tcPr>
            <w:tcW w:w="2518" w:type="dxa"/>
            <w:shd w:val="clear" w:color="auto" w:fill="auto"/>
          </w:tcPr>
          <w:p w:rsidR="005A66E9" w:rsidRDefault="005A66E9" w:rsidP="005A66E9">
            <w:pPr>
              <w:pStyle w:val="Style3"/>
              <w:widowControl/>
            </w:pPr>
            <w:r>
              <w:t>Birutė Ėvaltienė</w:t>
            </w:r>
          </w:p>
        </w:tc>
        <w:tc>
          <w:tcPr>
            <w:tcW w:w="3960" w:type="dxa"/>
            <w:shd w:val="clear" w:color="auto" w:fill="auto"/>
          </w:tcPr>
          <w:p w:rsidR="005A66E9" w:rsidRDefault="005A66E9" w:rsidP="005A66E9">
            <w:pPr>
              <w:pStyle w:val="Style3"/>
              <w:widowControl/>
            </w:pPr>
            <w:r>
              <w:t xml:space="preserve">Organizuoja ir koordinuoja Lopšelio-darželio veiklą pavestoms funkcijoms atlikti, uždaviniams įgyvendinti, analizuoja Lopšelio-darželio veiklą, materialinius ir intelektinius išteklius. Leidžia įsakymus, kontroliuoja jų vykdymą. Priima vaikus, sudaro mokymo sutartis.  </w:t>
            </w:r>
          </w:p>
        </w:tc>
        <w:tc>
          <w:tcPr>
            <w:tcW w:w="3127" w:type="dxa"/>
            <w:shd w:val="clear" w:color="auto" w:fill="auto"/>
          </w:tcPr>
          <w:p w:rsidR="005A66E9" w:rsidRDefault="005A66E9" w:rsidP="005A66E9">
            <w:pPr>
              <w:pStyle w:val="Style3"/>
              <w:widowControl/>
            </w:pPr>
            <w:r>
              <w:t>Antra vadybinė kategorija</w:t>
            </w:r>
          </w:p>
        </w:tc>
      </w:tr>
      <w:tr w:rsidR="005A66E9" w:rsidTr="00685B1C">
        <w:trPr>
          <w:trHeight w:val="2118"/>
        </w:trPr>
        <w:tc>
          <w:tcPr>
            <w:tcW w:w="2518" w:type="dxa"/>
            <w:shd w:val="clear" w:color="auto" w:fill="auto"/>
          </w:tcPr>
          <w:p w:rsidR="005A66E9" w:rsidRDefault="005A66E9" w:rsidP="005A66E9">
            <w:pPr>
              <w:pStyle w:val="Style3"/>
              <w:widowControl/>
              <w:jc w:val="left"/>
            </w:pPr>
            <w:r>
              <w:t>Birutė Žvinklienė</w:t>
            </w:r>
          </w:p>
          <w:p w:rsidR="005A66E9" w:rsidRDefault="005A66E9" w:rsidP="005A66E9">
            <w:pPr>
              <w:pStyle w:val="Style3"/>
              <w:widowControl/>
              <w:jc w:val="left"/>
            </w:pPr>
          </w:p>
          <w:p w:rsidR="005A66E9" w:rsidRDefault="005A66E9" w:rsidP="005A66E9">
            <w:pPr>
              <w:pStyle w:val="Style3"/>
              <w:widowControl/>
              <w:jc w:val="left"/>
            </w:pPr>
          </w:p>
          <w:p w:rsidR="005A66E9" w:rsidRDefault="005A66E9" w:rsidP="005A66E9">
            <w:pPr>
              <w:pStyle w:val="Style3"/>
              <w:widowControl/>
              <w:jc w:val="left"/>
            </w:pPr>
          </w:p>
          <w:p w:rsidR="005A66E9" w:rsidRDefault="005A66E9" w:rsidP="005A66E9">
            <w:pPr>
              <w:pStyle w:val="Style3"/>
              <w:widowControl/>
              <w:jc w:val="left"/>
            </w:pPr>
          </w:p>
          <w:p w:rsidR="005A66E9" w:rsidRDefault="005A66E9" w:rsidP="005A66E9">
            <w:pPr>
              <w:pStyle w:val="Style3"/>
              <w:widowControl/>
              <w:jc w:val="left"/>
            </w:pPr>
          </w:p>
          <w:p w:rsidR="005A66E9" w:rsidRDefault="005A66E9" w:rsidP="005A66E9">
            <w:pPr>
              <w:pStyle w:val="Style3"/>
              <w:widowControl/>
              <w:jc w:val="left"/>
            </w:pPr>
          </w:p>
          <w:p w:rsidR="005A66E9" w:rsidRDefault="005A66E9" w:rsidP="005A66E9">
            <w:pPr>
              <w:pStyle w:val="Style3"/>
              <w:widowControl/>
              <w:jc w:val="left"/>
            </w:pPr>
          </w:p>
          <w:p w:rsidR="005A66E9" w:rsidRDefault="005A66E9" w:rsidP="005A66E9">
            <w:pPr>
              <w:pStyle w:val="Style3"/>
              <w:widowControl/>
              <w:jc w:val="left"/>
            </w:pPr>
          </w:p>
        </w:tc>
        <w:tc>
          <w:tcPr>
            <w:tcW w:w="3960" w:type="dxa"/>
            <w:shd w:val="clear" w:color="auto" w:fill="auto"/>
          </w:tcPr>
          <w:p w:rsidR="005A66E9" w:rsidRDefault="005A66E9" w:rsidP="005A66E9">
            <w:pPr>
              <w:pStyle w:val="Style3"/>
              <w:widowControl/>
              <w:jc w:val="left"/>
            </w:pPr>
            <w:r>
              <w:t>Direktorės pavaduotoja ugdymui. Organizuoja tinkamą ugdymosi sąlygų sudarymą, programų vykdymą. Organizuoja Vaiko gerovės komisijos darbą. Teikia profesinę ir metodinę pagalbą pedagogams. Stebi  ugdymo procesą ir jį vertina.</w:t>
            </w:r>
          </w:p>
          <w:p w:rsidR="005A66E9" w:rsidRDefault="005A66E9" w:rsidP="005A66E9">
            <w:pPr>
              <w:pStyle w:val="Style3"/>
              <w:widowControl/>
              <w:jc w:val="left"/>
            </w:pPr>
            <w:r>
              <w:t xml:space="preserve"> </w:t>
            </w:r>
          </w:p>
        </w:tc>
        <w:tc>
          <w:tcPr>
            <w:tcW w:w="3127" w:type="dxa"/>
            <w:shd w:val="clear" w:color="auto" w:fill="auto"/>
          </w:tcPr>
          <w:p w:rsidR="005A66E9" w:rsidRDefault="005A66E9" w:rsidP="005A66E9">
            <w:pPr>
              <w:pStyle w:val="Style3"/>
              <w:widowControl/>
            </w:pPr>
            <w:r>
              <w:t>Trečia vadybinė kategorija</w:t>
            </w:r>
          </w:p>
        </w:tc>
      </w:tr>
      <w:tr w:rsidR="005A66E9" w:rsidTr="00685B1C">
        <w:trPr>
          <w:trHeight w:val="888"/>
        </w:trPr>
        <w:tc>
          <w:tcPr>
            <w:tcW w:w="2518" w:type="dxa"/>
            <w:shd w:val="clear" w:color="auto" w:fill="auto"/>
          </w:tcPr>
          <w:p w:rsidR="005A66E9" w:rsidRDefault="005A66E9" w:rsidP="005A66E9">
            <w:r>
              <w:lastRenderedPageBreak/>
              <w:t>Angelija Strainienė</w:t>
            </w:r>
          </w:p>
        </w:tc>
        <w:tc>
          <w:tcPr>
            <w:tcW w:w="3960" w:type="dxa"/>
            <w:shd w:val="clear" w:color="auto" w:fill="auto"/>
          </w:tcPr>
          <w:p w:rsidR="005A66E9" w:rsidRDefault="005A66E9" w:rsidP="005A66E9">
            <w:r>
              <w:t>Vyriausioji buhalterė. Vadovaudamasi patvirtinta Lopšelio-darželio apskaitos politika, vykdo buhalterinę apskaitą.</w:t>
            </w:r>
          </w:p>
        </w:tc>
        <w:tc>
          <w:tcPr>
            <w:tcW w:w="3127" w:type="dxa"/>
            <w:shd w:val="clear" w:color="auto" w:fill="auto"/>
          </w:tcPr>
          <w:p w:rsidR="005A66E9" w:rsidRDefault="005A66E9" w:rsidP="005A66E9">
            <w:pPr>
              <w:pStyle w:val="Style3"/>
            </w:pPr>
          </w:p>
        </w:tc>
      </w:tr>
      <w:tr w:rsidR="005A66E9" w:rsidTr="00685B1C">
        <w:trPr>
          <w:trHeight w:val="1811"/>
        </w:trPr>
        <w:tc>
          <w:tcPr>
            <w:tcW w:w="2518" w:type="dxa"/>
            <w:shd w:val="clear" w:color="auto" w:fill="auto"/>
          </w:tcPr>
          <w:p w:rsidR="005A66E9" w:rsidRDefault="005A66E9" w:rsidP="005A66E9">
            <w:r>
              <w:t>Virginija Litvinienė</w:t>
            </w:r>
          </w:p>
        </w:tc>
        <w:tc>
          <w:tcPr>
            <w:tcW w:w="3960" w:type="dxa"/>
            <w:shd w:val="clear" w:color="auto" w:fill="auto"/>
          </w:tcPr>
          <w:p w:rsidR="005A66E9" w:rsidRDefault="005A66E9" w:rsidP="005A66E9">
            <w:r>
              <w:t>Ūkvedė. Organizuoja aptarnaujančio personalo darbą, aprūpina priemonėmis.Atlieka viešuosius pirkimus. Atsakingas už darbuotojų darbų ir sveikatos saugą, civilinę saugą.</w:t>
            </w:r>
          </w:p>
        </w:tc>
        <w:tc>
          <w:tcPr>
            <w:tcW w:w="3127" w:type="dxa"/>
            <w:shd w:val="clear" w:color="auto" w:fill="auto"/>
          </w:tcPr>
          <w:p w:rsidR="005A66E9" w:rsidRDefault="005A66E9" w:rsidP="005A66E9">
            <w:pPr>
              <w:pStyle w:val="Style3"/>
            </w:pPr>
          </w:p>
        </w:tc>
      </w:tr>
      <w:tr w:rsidR="005A66E9" w:rsidTr="005A66E9">
        <w:trPr>
          <w:trHeight w:val="1620"/>
        </w:trPr>
        <w:tc>
          <w:tcPr>
            <w:tcW w:w="2518" w:type="dxa"/>
            <w:shd w:val="clear" w:color="auto" w:fill="auto"/>
          </w:tcPr>
          <w:p w:rsidR="005A66E9" w:rsidRDefault="005A66E9" w:rsidP="005A66E9">
            <w:r>
              <w:t>Silvija Balčiūnienė</w:t>
            </w:r>
          </w:p>
        </w:tc>
        <w:tc>
          <w:tcPr>
            <w:tcW w:w="3960" w:type="dxa"/>
            <w:shd w:val="clear" w:color="auto" w:fill="auto"/>
          </w:tcPr>
          <w:p w:rsidR="005A66E9" w:rsidRDefault="005A66E9" w:rsidP="005A66E9">
            <w:r>
              <w:t>Sekretorė. Tvarko elektroniniu būdu MDB. Rengia ir įformina dokumentus pagal raštvedybos reikalavimus. Rengia įstaigos dokumentacijos planą. Saugo dokumentus ir laiku juos perkelia į Lopšelio-darželio archyvą</w:t>
            </w:r>
          </w:p>
        </w:tc>
        <w:tc>
          <w:tcPr>
            <w:tcW w:w="3127" w:type="dxa"/>
            <w:shd w:val="clear" w:color="auto" w:fill="auto"/>
          </w:tcPr>
          <w:p w:rsidR="005A66E9" w:rsidRDefault="005A66E9" w:rsidP="005A66E9">
            <w:pPr>
              <w:pStyle w:val="Style3"/>
            </w:pPr>
          </w:p>
        </w:tc>
      </w:tr>
      <w:tr w:rsidR="005A66E9" w:rsidTr="005A66E9">
        <w:trPr>
          <w:trHeight w:val="300"/>
        </w:trPr>
        <w:tc>
          <w:tcPr>
            <w:tcW w:w="2518" w:type="dxa"/>
            <w:shd w:val="clear" w:color="auto" w:fill="auto"/>
          </w:tcPr>
          <w:p w:rsidR="005A66E9" w:rsidRDefault="005A66E9" w:rsidP="005A66E9">
            <w:r>
              <w:t>Valdimana Stonienė</w:t>
            </w:r>
          </w:p>
        </w:tc>
        <w:tc>
          <w:tcPr>
            <w:tcW w:w="3960" w:type="dxa"/>
            <w:shd w:val="clear" w:color="auto" w:fill="auto"/>
          </w:tcPr>
          <w:p w:rsidR="005A66E9" w:rsidRDefault="005A66E9" w:rsidP="005A66E9">
            <w:r>
              <w:t>VSP specialistė. Vykdo vaikų sveikatos prižiūrą, mitybos ir maitinimo organizavimą bei sanitarinės higieninės aplinkos palaikymą.</w:t>
            </w:r>
          </w:p>
        </w:tc>
        <w:tc>
          <w:tcPr>
            <w:tcW w:w="3127" w:type="dxa"/>
            <w:shd w:val="clear" w:color="auto" w:fill="auto"/>
          </w:tcPr>
          <w:p w:rsidR="005A66E9" w:rsidRDefault="005A66E9" w:rsidP="005A66E9">
            <w:pPr>
              <w:pStyle w:val="Style3"/>
            </w:pPr>
          </w:p>
        </w:tc>
      </w:tr>
    </w:tbl>
    <w:p w:rsidR="00054466" w:rsidRDefault="00054466" w:rsidP="005A66E9">
      <w:pPr>
        <w:pStyle w:val="Style3"/>
        <w:widowControl/>
        <w:ind w:left="142" w:firstLine="964"/>
      </w:pPr>
    </w:p>
    <w:p w:rsidR="009020CC" w:rsidRDefault="009020CC" w:rsidP="003A2CC1">
      <w:pPr>
        <w:pStyle w:val="Style3"/>
        <w:widowControl/>
        <w:ind w:left="142" w:firstLine="964"/>
      </w:pPr>
    </w:p>
    <w:p w:rsidR="003A2CC1" w:rsidRDefault="003A2CC1" w:rsidP="003A2CC1">
      <w:pPr>
        <w:pStyle w:val="Style3"/>
        <w:widowControl/>
        <w:ind w:left="142" w:firstLine="964"/>
      </w:pPr>
      <w:r>
        <w:t>Aukščiausia lopšelio-darželio savivaldos institucija - lopšelio-darželio taryba, telkianti ugdytinių tėvus (globėjus) pedagogus, vietos bendruomenę demokratiniam lopšelio-darželio valdymui, svarbiausiems lopšelio-darželio veiklos tikslams ir uždaviniams numatyti ir įgyvendinti, atstovauti lopšelio-darželio direktoriui teisėtiems lopšelio-darželio interesams ( lopšelio-darželio tarybos nuostatai patvirtinti lopšelio-darželio "Žilvitis" direktoriaus 2012 metų gruodžio 28 d. įsakymu Nr. V1- 38.</w:t>
      </w:r>
    </w:p>
    <w:p w:rsidR="003A2CC1" w:rsidRDefault="003A2CC1" w:rsidP="003A2CC1">
      <w:pPr>
        <w:pStyle w:val="Style3"/>
        <w:widowControl/>
        <w:ind w:left="142" w:firstLine="964"/>
      </w:pPr>
      <w:r>
        <w:t>Lopšelio-darželio pedagogų taryba nuolat veikianti lopšelio-darželio savivaldos institucija, pagrindiniams pedagogų profesiniams bei ugdymo klausimams spręsti. Ją sudaro lopšelio-darželio vadovai, visi lopšelyje darželyje dirbantys pedagogai ir kiti ugdymo procese dalyvaujantys darbuotojai.</w:t>
      </w:r>
    </w:p>
    <w:p w:rsidR="003A2CC1" w:rsidRPr="0029579F" w:rsidRDefault="003A2CC1" w:rsidP="003A2CC1">
      <w:pPr>
        <w:pStyle w:val="Style3"/>
        <w:widowControl/>
        <w:ind w:left="142" w:firstLine="964"/>
      </w:pPr>
      <w:r>
        <w:t xml:space="preserve">Lopšelyje-darželyje veikia metodinė taryba, Tėvų aktyvas, Vaiko gerovės komisija, Mokytojų atestacijos komisija, Inventorizacijos komisija.                                                                                                                                                         </w:t>
      </w:r>
    </w:p>
    <w:p w:rsidR="0083211A" w:rsidRDefault="0083211A" w:rsidP="0083211A">
      <w:pPr>
        <w:pStyle w:val="Style6"/>
        <w:widowControl/>
        <w:spacing w:line="240" w:lineRule="auto"/>
        <w:ind w:left="380" w:firstLine="964"/>
        <w:rPr>
          <w:rStyle w:val="FontStyle40"/>
          <w:b w:val="0"/>
          <w:bCs w:val="0"/>
          <w:sz w:val="24"/>
          <w:szCs w:val="24"/>
        </w:rPr>
      </w:pPr>
    </w:p>
    <w:p w:rsidR="00CF11CB" w:rsidRPr="004847E7" w:rsidRDefault="00CF11CB" w:rsidP="00CF11CB">
      <w:pPr>
        <w:rPr>
          <w:b/>
        </w:rPr>
      </w:pPr>
      <w:r>
        <w:rPr>
          <w:b/>
        </w:rPr>
        <w:t>2. Žmonių ištekliai</w:t>
      </w:r>
    </w:p>
    <w:p w:rsidR="00CF11CB" w:rsidRDefault="00CF11CB" w:rsidP="00CF11CB">
      <w:pPr>
        <w:pStyle w:val="Style18"/>
        <w:widowControl/>
        <w:spacing w:before="50" w:line="240" w:lineRule="auto"/>
        <w:ind w:right="93" w:firstLine="142"/>
        <w:jc w:val="center"/>
        <w:rPr>
          <w:rStyle w:val="FontStyle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7"/>
      </w:tblGrid>
      <w:tr w:rsidR="00CF11CB" w:rsidRPr="00992360" w:rsidTr="00CF11CB">
        <w:trPr>
          <w:trHeight w:val="270"/>
        </w:trPr>
        <w:tc>
          <w:tcPr>
            <w:tcW w:w="9807" w:type="dxa"/>
            <w:tcBorders>
              <w:top w:val="nil"/>
              <w:left w:val="nil"/>
              <w:bottom w:val="nil"/>
              <w:right w:val="nil"/>
            </w:tcBorders>
            <w:shd w:val="clear" w:color="auto" w:fill="auto"/>
          </w:tcPr>
          <w:p w:rsidR="00CF11CB" w:rsidRPr="007E5B3B" w:rsidRDefault="00CF11CB" w:rsidP="00CF11CB">
            <w:pPr>
              <w:jc w:val="both"/>
              <w:rPr>
                <w:b/>
              </w:rPr>
            </w:pPr>
            <w:r>
              <w:rPr>
                <w:b/>
              </w:rPr>
              <w:t>2.1.</w:t>
            </w:r>
            <w:r w:rsidRPr="007E5B3B">
              <w:rPr>
                <w:b/>
              </w:rPr>
              <w:t>Ugdytiniai.</w:t>
            </w:r>
          </w:p>
          <w:p w:rsidR="00CF11CB" w:rsidRDefault="00CF11CB" w:rsidP="00CF11CB">
            <w:pPr>
              <w:ind w:firstLine="964"/>
              <w:jc w:val="both"/>
            </w:pPr>
            <w:r>
              <w:t xml:space="preserve">2013 m. rugsėjo 1 d. lopšelyje-darželyje buvo 224 sąrašinių vaikų. Iš jų 45 ankstyvojo, 140 ikimokyklinio ir 39 priešmokyklinio amžiaus vaikų. 22 vaikai iš socialiai remtinų šeimų. 30 vaikų turintys kalbos ir komunikacijos sutrikimų.Kiekvienais metais rugsėjo 1 d. direktoriaus įsakymu tvirtinami vaikų sąrašai, naujai atėjusiems ir išvykstantiems vaikams rašomi direktoriaus įsakymai. Ugdytinių komplektavimo tvarką tvirtina Kretingos rajono savivaldybės administracijos direktorius. </w:t>
            </w:r>
          </w:p>
          <w:p w:rsidR="00CF11CB" w:rsidRPr="000B3800" w:rsidRDefault="00CF11CB" w:rsidP="00CF11CB">
            <w:pPr>
              <w:ind w:firstLine="964"/>
              <w:jc w:val="both"/>
            </w:pPr>
            <w:r w:rsidRPr="000B3800">
              <w:t xml:space="preserve">Lopšelio–darželio visų lankančių, atvykusių bei išvykusių vaikų duomenys suvedami į Mokinių registrą.  </w:t>
            </w:r>
          </w:p>
          <w:p w:rsidR="00CF11CB" w:rsidRDefault="00CF11CB" w:rsidP="00CF11CB">
            <w:pPr>
              <w:ind w:firstLine="540"/>
              <w:jc w:val="both"/>
            </w:pPr>
            <w:r>
              <w:t>Lopšelyje-darželyje veikia 12 grupių: 3 ankstyvojo amžiaus grupės, 7 ikimokyklinio ugdymo grupės, 2 priešmokyklinio ugdymo grupės.</w:t>
            </w:r>
          </w:p>
          <w:p w:rsidR="00CF11CB" w:rsidRDefault="00CF11CB" w:rsidP="00CF11CB">
            <w:pPr>
              <w:pStyle w:val="Style27"/>
              <w:widowControl/>
              <w:tabs>
                <w:tab w:val="left" w:pos="426"/>
                <w:tab w:val="left" w:pos="821"/>
              </w:tabs>
              <w:spacing w:line="240" w:lineRule="auto"/>
              <w:ind w:left="142" w:firstLine="0"/>
              <w:jc w:val="both"/>
              <w:rPr>
                <w:rFonts w:eastAsia="Calibri"/>
                <w:lang w:eastAsia="en-US"/>
              </w:rPr>
            </w:pPr>
            <w:r>
              <w:rPr>
                <w:lang w:eastAsia="en-US"/>
              </w:rPr>
              <w:t xml:space="preserve">      Lopšelį - darželį lanko vaikai iš Kretingos miesto. Keletas vaikų lanko iš Dupulčių km., Raguviškių km., Kretingsodžio, Kluonalių km. Tačiau lieka problema dėl visų tėvų poreikio patenkinimo į lopšelį-darželį</w:t>
            </w:r>
            <w:r>
              <w:rPr>
                <w:b/>
                <w:lang w:eastAsia="en-US"/>
              </w:rPr>
              <w:t xml:space="preserve">. </w:t>
            </w:r>
            <w:r>
              <w:rPr>
                <w:lang w:eastAsia="en-US"/>
              </w:rPr>
              <w:t>Vaikų kaita nedidelė. Paprastai vaikai išvyksta ar atvyksta į lopšelį-</w:t>
            </w:r>
            <w:r>
              <w:rPr>
                <w:lang w:eastAsia="en-US"/>
              </w:rPr>
              <w:lastRenderedPageBreak/>
              <w:t>darželį tėvams keičiant gyvenamąją vietą ar išvykstant į užsienį gyventi.</w:t>
            </w:r>
          </w:p>
          <w:p w:rsidR="00CF11CB" w:rsidRDefault="00CF11CB" w:rsidP="00CF11CB">
            <w:pPr>
              <w:pStyle w:val="Style27"/>
              <w:widowControl/>
              <w:tabs>
                <w:tab w:val="left" w:pos="426"/>
                <w:tab w:val="left" w:pos="821"/>
              </w:tabs>
              <w:spacing w:line="240" w:lineRule="auto"/>
              <w:ind w:left="142" w:firstLine="0"/>
              <w:jc w:val="both"/>
              <w:rPr>
                <w:rStyle w:val="FontStyle40"/>
              </w:rPr>
            </w:pPr>
          </w:p>
          <w:p w:rsidR="00CF11CB" w:rsidRDefault="00CF11CB" w:rsidP="00CF11CB">
            <w:pPr>
              <w:pStyle w:val="Style27"/>
              <w:widowControl/>
              <w:tabs>
                <w:tab w:val="left" w:pos="426"/>
                <w:tab w:val="left" w:pos="821"/>
              </w:tabs>
              <w:spacing w:line="240" w:lineRule="auto"/>
              <w:ind w:left="142" w:firstLine="0"/>
              <w:rPr>
                <w:rStyle w:val="FontStyle45"/>
                <w:b/>
                <w:i w:val="0"/>
                <w:iCs w:val="0"/>
              </w:rPr>
            </w:pPr>
          </w:p>
          <w:p w:rsidR="009020CC" w:rsidRDefault="009020CC" w:rsidP="00CF11CB">
            <w:pPr>
              <w:pStyle w:val="Style27"/>
              <w:widowControl/>
              <w:tabs>
                <w:tab w:val="left" w:pos="426"/>
                <w:tab w:val="left" w:pos="821"/>
              </w:tabs>
              <w:spacing w:line="240" w:lineRule="auto"/>
              <w:ind w:left="142" w:firstLine="0"/>
              <w:rPr>
                <w:rStyle w:val="FontStyle45"/>
                <w:b/>
                <w:i w:val="0"/>
                <w:iCs w:val="0"/>
                <w:sz w:val="24"/>
                <w:szCs w:val="24"/>
              </w:rPr>
            </w:pPr>
          </w:p>
          <w:p w:rsidR="00CF11CB" w:rsidRPr="00CF11CB" w:rsidRDefault="00CF11CB" w:rsidP="00CF11CB">
            <w:pPr>
              <w:pStyle w:val="Style27"/>
              <w:widowControl/>
              <w:tabs>
                <w:tab w:val="left" w:pos="426"/>
                <w:tab w:val="left" w:pos="821"/>
              </w:tabs>
              <w:spacing w:line="240" w:lineRule="auto"/>
              <w:ind w:left="142" w:firstLine="0"/>
              <w:rPr>
                <w:rStyle w:val="FontStyle45"/>
                <w:i w:val="0"/>
                <w:sz w:val="24"/>
                <w:szCs w:val="24"/>
              </w:rPr>
            </w:pPr>
            <w:r w:rsidRPr="00CF11CB">
              <w:rPr>
                <w:rStyle w:val="FontStyle45"/>
                <w:b/>
                <w:i w:val="0"/>
                <w:iCs w:val="0"/>
                <w:sz w:val="24"/>
                <w:szCs w:val="24"/>
              </w:rPr>
              <w:t xml:space="preserve">Ugdytinių skaičiaus kaita  </w:t>
            </w:r>
          </w:p>
          <w:p w:rsidR="00CF11CB" w:rsidRDefault="00CF11CB" w:rsidP="00CF11CB">
            <w:pPr>
              <w:pStyle w:val="Style27"/>
              <w:widowControl/>
              <w:tabs>
                <w:tab w:val="left" w:pos="426"/>
                <w:tab w:val="left" w:pos="821"/>
              </w:tabs>
              <w:spacing w:line="240" w:lineRule="auto"/>
              <w:ind w:left="142" w:firstLine="0"/>
              <w:rPr>
                <w:rStyle w:val="FontStyle45"/>
                <w:b/>
                <w:i w:val="0"/>
                <w:iCs w:val="0"/>
              </w:rPr>
            </w:pPr>
            <w:r>
              <w:rPr>
                <w:rStyle w:val="FontStyle45"/>
                <w:b/>
                <w:iCs w:val="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3119"/>
              <w:gridCol w:w="3402"/>
            </w:tblGrid>
            <w:tr w:rsidR="00CF11CB" w:rsidTr="00CF11CB">
              <w:trPr>
                <w:trHeight w:val="471"/>
              </w:trPr>
              <w:tc>
                <w:tcPr>
                  <w:tcW w:w="3085" w:type="dxa"/>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rPr>
                  </w:pPr>
                  <w:r>
                    <w:rPr>
                      <w:b/>
                      <w:sz w:val="22"/>
                      <w:szCs w:val="22"/>
                    </w:rPr>
                    <w:t>2011-2012 metais</w:t>
                  </w:r>
                </w:p>
              </w:tc>
              <w:tc>
                <w:tcPr>
                  <w:tcW w:w="3119" w:type="dxa"/>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rPr>
                  </w:pPr>
                  <w:r>
                    <w:rPr>
                      <w:b/>
                      <w:sz w:val="22"/>
                      <w:szCs w:val="22"/>
                    </w:rPr>
                    <w:t>2012-2013 metais</w:t>
                  </w:r>
                </w:p>
              </w:tc>
              <w:tc>
                <w:tcPr>
                  <w:tcW w:w="3402" w:type="dxa"/>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rPr>
                  </w:pPr>
                  <w:r>
                    <w:rPr>
                      <w:b/>
                      <w:sz w:val="22"/>
                      <w:szCs w:val="22"/>
                    </w:rPr>
                    <w:t>2013-2014 metais</w:t>
                  </w:r>
                </w:p>
              </w:tc>
            </w:tr>
            <w:tr w:rsidR="00CF11CB" w:rsidTr="00CF11CB">
              <w:trPr>
                <w:trHeight w:val="238"/>
              </w:trPr>
              <w:tc>
                <w:tcPr>
                  <w:tcW w:w="3085" w:type="dxa"/>
                  <w:tcBorders>
                    <w:top w:val="sing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lang w:val="en-US"/>
                    </w:rPr>
                  </w:pPr>
                  <w:r>
                    <w:t>191</w:t>
                  </w:r>
                </w:p>
              </w:tc>
              <w:tc>
                <w:tcPr>
                  <w:tcW w:w="3119" w:type="dxa"/>
                  <w:tcBorders>
                    <w:top w:val="sing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sz w:val="20"/>
                      <w:szCs w:val="20"/>
                      <w:lang w:val="en-US"/>
                    </w:rPr>
                  </w:pPr>
                  <w:r>
                    <w:rPr>
                      <w:sz w:val="20"/>
                      <w:szCs w:val="20"/>
                    </w:rPr>
                    <w:t>205</w:t>
                  </w:r>
                </w:p>
              </w:tc>
              <w:tc>
                <w:tcPr>
                  <w:tcW w:w="3402" w:type="dxa"/>
                  <w:tcBorders>
                    <w:top w:val="sing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rPr>
                  </w:pPr>
                  <w:r>
                    <w:rPr>
                      <w:sz w:val="20"/>
                      <w:szCs w:val="20"/>
                    </w:rPr>
                    <w:t xml:space="preserve">   224</w:t>
                  </w:r>
                </w:p>
              </w:tc>
            </w:tr>
          </w:tbl>
          <w:p w:rsidR="00CF11CB" w:rsidRDefault="00CF11CB" w:rsidP="00CF11CB">
            <w:pPr>
              <w:pStyle w:val="Style21"/>
              <w:widowControl/>
              <w:tabs>
                <w:tab w:val="left" w:pos="878"/>
              </w:tabs>
              <w:spacing w:line="240" w:lineRule="auto"/>
              <w:rPr>
                <w:rStyle w:val="FontStyle45"/>
                <w:b/>
                <w:i w:val="0"/>
              </w:rPr>
            </w:pPr>
          </w:p>
          <w:p w:rsidR="00D97E63" w:rsidRDefault="00D97E63" w:rsidP="00D97E63">
            <w:pPr>
              <w:jc w:val="both"/>
            </w:pPr>
            <w:r>
              <w:t xml:space="preserve">Šaltinis: Mokinių registras. </w:t>
            </w:r>
          </w:p>
          <w:p w:rsidR="00D97E63" w:rsidRDefault="00D97E63" w:rsidP="00CF11CB">
            <w:pPr>
              <w:pStyle w:val="Style21"/>
              <w:widowControl/>
              <w:tabs>
                <w:tab w:val="left" w:pos="878"/>
              </w:tabs>
              <w:spacing w:line="240" w:lineRule="auto"/>
              <w:rPr>
                <w:rStyle w:val="FontStyle45"/>
                <w:b/>
                <w:i w:val="0"/>
              </w:rPr>
            </w:pPr>
          </w:p>
          <w:p w:rsidR="00CF11CB" w:rsidRDefault="00CF11CB" w:rsidP="00CF11CB">
            <w:pPr>
              <w:pStyle w:val="Style21"/>
              <w:widowControl/>
              <w:tabs>
                <w:tab w:val="left" w:pos="878"/>
              </w:tabs>
              <w:spacing w:line="240" w:lineRule="auto"/>
              <w:rPr>
                <w:rStyle w:val="FontStyle45"/>
                <w:b/>
                <w:i w:val="0"/>
                <w:iCs w:val="0"/>
              </w:rPr>
            </w:pPr>
          </w:p>
          <w:p w:rsidR="00CF11CB" w:rsidRPr="009020CC" w:rsidRDefault="00CF11CB" w:rsidP="00CF11CB">
            <w:pPr>
              <w:pStyle w:val="Style21"/>
              <w:widowControl/>
              <w:tabs>
                <w:tab w:val="left" w:pos="878"/>
              </w:tabs>
              <w:spacing w:line="240" w:lineRule="auto"/>
              <w:rPr>
                <w:rStyle w:val="FontStyle46"/>
                <w:rFonts w:eastAsia="Calibri"/>
                <w:i/>
                <w:sz w:val="24"/>
                <w:szCs w:val="24"/>
              </w:rPr>
            </w:pPr>
            <w:r w:rsidRPr="009020CC">
              <w:rPr>
                <w:rStyle w:val="FontStyle45"/>
                <w:b/>
                <w:i w:val="0"/>
                <w:iCs w:val="0"/>
                <w:sz w:val="24"/>
                <w:szCs w:val="24"/>
              </w:rPr>
              <w:t>Ugdytinių pasiskirstymas pagal lytį:</w:t>
            </w:r>
            <w:r w:rsidRPr="009020CC">
              <w:rPr>
                <w:rStyle w:val="FontStyle46"/>
                <w:rFonts w:eastAsia="Calibri"/>
                <w:b w:val="0"/>
                <w:bCs w:val="0"/>
                <w:i/>
                <w:sz w:val="24"/>
                <w:szCs w:val="24"/>
              </w:rPr>
              <w:t xml:space="preserve"> </w:t>
            </w:r>
          </w:p>
          <w:p w:rsidR="00CF11CB" w:rsidRDefault="00CF11CB" w:rsidP="00CF11CB">
            <w:pPr>
              <w:pStyle w:val="Style21"/>
              <w:widowControl/>
              <w:tabs>
                <w:tab w:val="left" w:pos="878"/>
              </w:tabs>
              <w:spacing w:line="240" w:lineRule="auto"/>
              <w:rPr>
                <w:rStyle w:val="FontStyle46"/>
                <w:rFonts w:eastAsia="Calibri"/>
                <w:b w:val="0"/>
                <w:bCs w:val="0"/>
                <w:i/>
              </w:rPr>
            </w:pPr>
            <w:r>
              <w:rPr>
                <w:rStyle w:val="FontStyle46"/>
                <w:rFonts w:eastAsia="Calibri"/>
                <w:b w:val="0"/>
                <w:bCs w:val="0"/>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418"/>
              <w:gridCol w:w="1701"/>
              <w:gridCol w:w="1842"/>
              <w:gridCol w:w="1560"/>
            </w:tblGrid>
            <w:tr w:rsidR="00CF11CB" w:rsidTr="00CF11CB">
              <w:trPr>
                <w:trHeight w:val="529"/>
              </w:trPr>
              <w:tc>
                <w:tcPr>
                  <w:tcW w:w="3085" w:type="dxa"/>
                  <w:gridSpan w:val="2"/>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rPr>
                  </w:pPr>
                  <w:r>
                    <w:rPr>
                      <w:b/>
                      <w:sz w:val="22"/>
                      <w:szCs w:val="22"/>
                    </w:rPr>
                    <w:t>2011-2012 metais</w:t>
                  </w:r>
                </w:p>
              </w:tc>
              <w:tc>
                <w:tcPr>
                  <w:tcW w:w="3119" w:type="dxa"/>
                  <w:gridSpan w:val="2"/>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rPr>
                  </w:pPr>
                  <w:r>
                    <w:rPr>
                      <w:b/>
                      <w:sz w:val="22"/>
                      <w:szCs w:val="22"/>
                    </w:rPr>
                    <w:t>2012-2013 metais</w:t>
                  </w:r>
                </w:p>
              </w:tc>
              <w:tc>
                <w:tcPr>
                  <w:tcW w:w="3402" w:type="dxa"/>
                  <w:gridSpan w:val="2"/>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rPr>
                  </w:pPr>
                  <w:r>
                    <w:rPr>
                      <w:b/>
                      <w:sz w:val="22"/>
                      <w:szCs w:val="22"/>
                    </w:rPr>
                    <w:t>2013-2014 metais</w:t>
                  </w:r>
                </w:p>
              </w:tc>
            </w:tr>
            <w:tr w:rsidR="00CF11CB" w:rsidTr="00CF11CB">
              <w:trPr>
                <w:trHeight w:val="180"/>
              </w:trPr>
              <w:tc>
                <w:tcPr>
                  <w:tcW w:w="1384"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berniukų</w:t>
                  </w:r>
                </w:p>
              </w:tc>
              <w:tc>
                <w:tcPr>
                  <w:tcW w:w="1701"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mergaičių</w:t>
                  </w:r>
                </w:p>
              </w:tc>
              <w:tc>
                <w:tcPr>
                  <w:tcW w:w="1418"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berniukų</w:t>
                  </w:r>
                </w:p>
              </w:tc>
              <w:tc>
                <w:tcPr>
                  <w:tcW w:w="1701"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mergaičių</w:t>
                  </w:r>
                </w:p>
              </w:tc>
              <w:tc>
                <w:tcPr>
                  <w:tcW w:w="1842"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berniukų</w:t>
                  </w:r>
                </w:p>
              </w:tc>
              <w:tc>
                <w:tcPr>
                  <w:tcW w:w="1560"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mergaičių</w:t>
                  </w:r>
                </w:p>
              </w:tc>
            </w:tr>
            <w:tr w:rsidR="00CF11CB" w:rsidTr="00CF11CB">
              <w:trPr>
                <w:trHeight w:val="319"/>
              </w:trPr>
              <w:tc>
                <w:tcPr>
                  <w:tcW w:w="1384"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sz w:val="20"/>
                      <w:szCs w:val="20"/>
                    </w:rPr>
                  </w:pPr>
                  <w:r>
                    <w:rPr>
                      <w:sz w:val="20"/>
                      <w:szCs w:val="20"/>
                    </w:rPr>
                    <w:t>91</w:t>
                  </w:r>
                </w:p>
              </w:tc>
              <w:tc>
                <w:tcPr>
                  <w:tcW w:w="1701"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sz w:val="20"/>
                      <w:szCs w:val="20"/>
                      <w:lang w:val="en-US"/>
                    </w:rPr>
                  </w:pPr>
                  <w:r>
                    <w:rPr>
                      <w:sz w:val="20"/>
                      <w:szCs w:val="20"/>
                      <w:lang w:val="en-US"/>
                    </w:rPr>
                    <w:t>100</w:t>
                  </w:r>
                </w:p>
              </w:tc>
              <w:tc>
                <w:tcPr>
                  <w:tcW w:w="1418"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sz w:val="20"/>
                      <w:szCs w:val="20"/>
                    </w:rPr>
                  </w:pPr>
                  <w:r>
                    <w:rPr>
                      <w:sz w:val="20"/>
                      <w:szCs w:val="20"/>
                    </w:rPr>
                    <w:t>104</w:t>
                  </w:r>
                </w:p>
              </w:tc>
              <w:tc>
                <w:tcPr>
                  <w:tcW w:w="1701"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sz w:val="20"/>
                      <w:szCs w:val="20"/>
                      <w:lang w:val="en-US"/>
                    </w:rPr>
                  </w:pPr>
                  <w:r>
                    <w:rPr>
                      <w:sz w:val="20"/>
                      <w:szCs w:val="20"/>
                      <w:lang w:val="en-US"/>
                    </w:rPr>
                    <w:t>101</w:t>
                  </w:r>
                </w:p>
              </w:tc>
              <w:tc>
                <w:tcPr>
                  <w:tcW w:w="1842"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rPr>
                      <w:rFonts w:eastAsia="Calibri"/>
                      <w:sz w:val="20"/>
                      <w:szCs w:val="20"/>
                    </w:rPr>
                  </w:pPr>
                  <w:r>
                    <w:rPr>
                      <w:sz w:val="20"/>
                      <w:szCs w:val="20"/>
                    </w:rPr>
                    <w:t xml:space="preserve">   104</w:t>
                  </w:r>
                </w:p>
              </w:tc>
              <w:tc>
                <w:tcPr>
                  <w:tcW w:w="1560"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sz w:val="20"/>
                      <w:szCs w:val="20"/>
                    </w:rPr>
                  </w:pPr>
                  <w:r>
                    <w:rPr>
                      <w:sz w:val="20"/>
                      <w:szCs w:val="20"/>
                    </w:rPr>
                    <w:t>118</w:t>
                  </w:r>
                </w:p>
              </w:tc>
            </w:tr>
          </w:tbl>
          <w:p w:rsidR="00D97E63" w:rsidRDefault="00D97E63" w:rsidP="00D97E63">
            <w:pPr>
              <w:jc w:val="both"/>
            </w:pPr>
            <w:r>
              <w:t xml:space="preserve">Šaltinis: Statistinė ataskaita. </w:t>
            </w:r>
          </w:p>
          <w:p w:rsidR="00D97E63" w:rsidRDefault="00D97E63" w:rsidP="00CF11CB">
            <w:pPr>
              <w:pStyle w:val="Style21"/>
              <w:widowControl/>
              <w:tabs>
                <w:tab w:val="left" w:pos="878"/>
              </w:tabs>
              <w:spacing w:line="240" w:lineRule="auto"/>
              <w:rPr>
                <w:rStyle w:val="FontStyle45"/>
                <w:rFonts w:eastAsia="Calibri"/>
                <w:b/>
                <w:i w:val="0"/>
              </w:rPr>
            </w:pPr>
          </w:p>
          <w:p w:rsidR="00CF11CB" w:rsidRPr="009020CC" w:rsidRDefault="00CF11CB" w:rsidP="00CF11CB">
            <w:pPr>
              <w:pStyle w:val="Style21"/>
              <w:widowControl/>
              <w:tabs>
                <w:tab w:val="left" w:pos="878"/>
              </w:tabs>
              <w:spacing w:line="240" w:lineRule="auto"/>
              <w:rPr>
                <w:rStyle w:val="FontStyle45"/>
                <w:b/>
                <w:i w:val="0"/>
                <w:iCs w:val="0"/>
                <w:sz w:val="24"/>
                <w:szCs w:val="24"/>
              </w:rPr>
            </w:pPr>
            <w:r w:rsidRPr="009020CC">
              <w:rPr>
                <w:rStyle w:val="FontStyle45"/>
                <w:b/>
                <w:i w:val="0"/>
                <w:iCs w:val="0"/>
                <w:sz w:val="24"/>
                <w:szCs w:val="24"/>
              </w:rPr>
              <w:t>Ugdytinių pasiskirstymas pagal amžių:</w:t>
            </w:r>
          </w:p>
          <w:p w:rsidR="00CF11CB" w:rsidRPr="00D33361" w:rsidRDefault="00CF11CB" w:rsidP="00CF11CB">
            <w:pPr>
              <w:pStyle w:val="Style21"/>
              <w:widowControl/>
              <w:tabs>
                <w:tab w:val="left" w:pos="878"/>
              </w:tabs>
              <w:spacing w:line="240" w:lineRule="auto"/>
              <w:rPr>
                <w:rStyle w:val="FontStyle45"/>
                <w:b/>
                <w:i w:val="0"/>
                <w:iCs w:val="0"/>
              </w:rPr>
            </w:pPr>
          </w:p>
          <w:tbl>
            <w:tblPr>
              <w:tblW w:w="12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
              <w:gridCol w:w="992"/>
              <w:gridCol w:w="851"/>
              <w:gridCol w:w="1134"/>
              <w:gridCol w:w="992"/>
              <w:gridCol w:w="992"/>
              <w:gridCol w:w="1276"/>
              <w:gridCol w:w="1417"/>
              <w:gridCol w:w="1134"/>
              <w:gridCol w:w="838"/>
              <w:gridCol w:w="236"/>
              <w:gridCol w:w="1749"/>
            </w:tblGrid>
            <w:tr w:rsidR="00CF11CB" w:rsidTr="00CF11CB">
              <w:trPr>
                <w:trHeight w:val="529"/>
              </w:trPr>
              <w:tc>
                <w:tcPr>
                  <w:tcW w:w="2679" w:type="dxa"/>
                  <w:gridSpan w:val="3"/>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rPr>
                  </w:pPr>
                  <w:r>
                    <w:rPr>
                      <w:b/>
                      <w:sz w:val="22"/>
                      <w:szCs w:val="22"/>
                    </w:rPr>
                    <w:t>2011-2012 metais</w:t>
                  </w:r>
                </w:p>
              </w:tc>
              <w:tc>
                <w:tcPr>
                  <w:tcW w:w="3118" w:type="dxa"/>
                  <w:gridSpan w:val="3"/>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rPr>
                  </w:pPr>
                  <w:r>
                    <w:rPr>
                      <w:b/>
                      <w:sz w:val="22"/>
                      <w:szCs w:val="22"/>
                    </w:rPr>
                    <w:t>2012-2013 metais</w:t>
                  </w:r>
                </w:p>
              </w:tc>
              <w:tc>
                <w:tcPr>
                  <w:tcW w:w="3827" w:type="dxa"/>
                  <w:gridSpan w:val="3"/>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rPr>
                  </w:pPr>
                  <w:r>
                    <w:rPr>
                      <w:b/>
                      <w:sz w:val="22"/>
                      <w:szCs w:val="22"/>
                    </w:rPr>
                    <w:t>2013-2014 metais</w:t>
                  </w:r>
                </w:p>
              </w:tc>
              <w:tc>
                <w:tcPr>
                  <w:tcW w:w="838" w:type="dxa"/>
                  <w:vMerge w:val="restart"/>
                  <w:tcBorders>
                    <w:top w:val="nil"/>
                    <w:left w:val="double" w:sz="4" w:space="0" w:color="auto"/>
                    <w:right w:val="single" w:sz="4" w:space="0" w:color="auto"/>
                  </w:tcBorders>
                  <w:vAlign w:val="center"/>
                </w:tcPr>
                <w:p w:rsidR="00CF11CB" w:rsidRDefault="00CF11CB" w:rsidP="00CF11CB">
                  <w:pPr>
                    <w:rPr>
                      <w:rFonts w:eastAsia="Calibri"/>
                      <w:i/>
                      <w:sz w:val="20"/>
                      <w:szCs w:val="20"/>
                    </w:rPr>
                  </w:pPr>
                </w:p>
                <w:p w:rsidR="00CF11CB" w:rsidRDefault="00CF11CB" w:rsidP="00CF11CB">
                  <w:pPr>
                    <w:rPr>
                      <w:rFonts w:eastAsia="Calibri"/>
                      <w:i/>
                      <w:sz w:val="20"/>
                      <w:szCs w:val="20"/>
                    </w:rPr>
                  </w:pPr>
                </w:p>
                <w:p w:rsidR="00CF11CB" w:rsidRDefault="00CF11CB" w:rsidP="00CF11CB">
                  <w:pPr>
                    <w:rPr>
                      <w:rFonts w:eastAsia="Calibri"/>
                      <w:i/>
                      <w:sz w:val="20"/>
                      <w:szCs w:val="20"/>
                    </w:rPr>
                  </w:pPr>
                </w:p>
                <w:p w:rsidR="00CF11CB" w:rsidRDefault="00CF11CB" w:rsidP="00CF11CB">
                  <w:pPr>
                    <w:tabs>
                      <w:tab w:val="left" w:pos="960"/>
                    </w:tabs>
                    <w:rPr>
                      <w:rFonts w:eastAsia="Calibri"/>
                      <w:b/>
                    </w:rPr>
                  </w:pPr>
                </w:p>
              </w:tc>
              <w:tc>
                <w:tcPr>
                  <w:tcW w:w="1985" w:type="dxa"/>
                  <w:gridSpan w:val="2"/>
                  <w:tcBorders>
                    <w:top w:val="double" w:sz="4" w:space="0" w:color="auto"/>
                    <w:left w:val="single" w:sz="4" w:space="0" w:color="auto"/>
                    <w:bottom w:val="dotDotDash" w:sz="4" w:space="0" w:color="auto"/>
                    <w:right w:val="double" w:sz="4" w:space="0" w:color="auto"/>
                  </w:tcBorders>
                  <w:vAlign w:val="center"/>
                </w:tcPr>
                <w:p w:rsidR="00CF11CB" w:rsidRDefault="00CF11CB" w:rsidP="00CF11CB">
                  <w:pPr>
                    <w:tabs>
                      <w:tab w:val="left" w:pos="960"/>
                    </w:tabs>
                    <w:jc w:val="center"/>
                    <w:rPr>
                      <w:rFonts w:eastAsia="Calibri"/>
                      <w:b/>
                    </w:rPr>
                  </w:pPr>
                </w:p>
              </w:tc>
            </w:tr>
            <w:tr w:rsidR="00CF11CB" w:rsidTr="00CF11CB">
              <w:trPr>
                <w:trHeight w:val="180"/>
              </w:trPr>
              <w:tc>
                <w:tcPr>
                  <w:tcW w:w="836"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tabs>
                      <w:tab w:val="left" w:pos="960"/>
                    </w:tabs>
                    <w:rPr>
                      <w:rFonts w:eastAsia="Calibri"/>
                      <w:i/>
                      <w:sz w:val="20"/>
                      <w:szCs w:val="20"/>
                    </w:rPr>
                  </w:pPr>
                  <w:r>
                    <w:rPr>
                      <w:i/>
                      <w:sz w:val="20"/>
                      <w:szCs w:val="20"/>
                    </w:rPr>
                    <w:t>Ankstyvojo amžiaus</w:t>
                  </w:r>
                </w:p>
                <w:p w:rsidR="00CF11CB" w:rsidRDefault="00CF11CB" w:rsidP="00CF11CB">
                  <w:pPr>
                    <w:tabs>
                      <w:tab w:val="left" w:pos="960"/>
                    </w:tabs>
                    <w:rPr>
                      <w:rFonts w:eastAsia="Calibri"/>
                      <w:i/>
                      <w:sz w:val="20"/>
                      <w:szCs w:val="20"/>
                    </w:rPr>
                  </w:pPr>
                  <w:r>
                    <w:rPr>
                      <w:i/>
                      <w:sz w:val="20"/>
                      <w:szCs w:val="20"/>
                    </w:rPr>
                    <w:t>(2-3m)</w:t>
                  </w:r>
                </w:p>
              </w:tc>
              <w:tc>
                <w:tcPr>
                  <w:tcW w:w="992" w:type="dxa"/>
                  <w:tcBorders>
                    <w:top w:val="single" w:sz="4" w:space="0" w:color="auto"/>
                    <w:left w:val="sing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 xml:space="preserve">Ikimokyklinio </w:t>
                  </w:r>
                </w:p>
                <w:p w:rsidR="00CF11CB" w:rsidRDefault="00CF11CB" w:rsidP="00CF11CB">
                  <w:pPr>
                    <w:tabs>
                      <w:tab w:val="left" w:pos="960"/>
                    </w:tabs>
                    <w:jc w:val="center"/>
                    <w:rPr>
                      <w:rFonts w:eastAsia="Calibri"/>
                      <w:i/>
                      <w:sz w:val="20"/>
                      <w:szCs w:val="20"/>
                    </w:rPr>
                  </w:pPr>
                  <w:r>
                    <w:rPr>
                      <w:i/>
                      <w:sz w:val="20"/>
                      <w:szCs w:val="20"/>
                    </w:rPr>
                    <w:t>(3-6m.)</w:t>
                  </w:r>
                </w:p>
              </w:tc>
              <w:tc>
                <w:tcPr>
                  <w:tcW w:w="851"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Priešmokyklinio</w:t>
                  </w:r>
                </w:p>
                <w:p w:rsidR="00CF11CB" w:rsidRDefault="00CF11CB" w:rsidP="00CF11CB">
                  <w:pPr>
                    <w:tabs>
                      <w:tab w:val="left" w:pos="960"/>
                    </w:tabs>
                    <w:jc w:val="center"/>
                    <w:rPr>
                      <w:rFonts w:eastAsia="Calibri"/>
                      <w:i/>
                      <w:sz w:val="20"/>
                      <w:szCs w:val="20"/>
                    </w:rPr>
                  </w:pPr>
                  <w:r>
                    <w:rPr>
                      <w:i/>
                      <w:sz w:val="20"/>
                      <w:szCs w:val="20"/>
                    </w:rPr>
                    <w:t>(6-7m.)</w:t>
                  </w:r>
                </w:p>
              </w:tc>
              <w:tc>
                <w:tcPr>
                  <w:tcW w:w="1134"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tabs>
                      <w:tab w:val="left" w:pos="960"/>
                    </w:tabs>
                    <w:rPr>
                      <w:rFonts w:eastAsia="Calibri"/>
                      <w:i/>
                      <w:sz w:val="20"/>
                      <w:szCs w:val="20"/>
                    </w:rPr>
                  </w:pPr>
                  <w:r>
                    <w:rPr>
                      <w:i/>
                      <w:sz w:val="20"/>
                      <w:szCs w:val="20"/>
                    </w:rPr>
                    <w:t>Ankstyvojo amžiaus</w:t>
                  </w:r>
                </w:p>
                <w:p w:rsidR="00CF11CB" w:rsidRDefault="00CF11CB" w:rsidP="00CF11CB">
                  <w:pPr>
                    <w:tabs>
                      <w:tab w:val="left" w:pos="960"/>
                    </w:tabs>
                    <w:rPr>
                      <w:rFonts w:eastAsia="Calibri"/>
                      <w:i/>
                      <w:sz w:val="20"/>
                      <w:szCs w:val="20"/>
                    </w:rPr>
                  </w:pPr>
                  <w:r>
                    <w:rPr>
                      <w:i/>
                      <w:sz w:val="20"/>
                      <w:szCs w:val="20"/>
                    </w:rPr>
                    <w:t>(2-3m)</w:t>
                  </w:r>
                </w:p>
              </w:tc>
              <w:tc>
                <w:tcPr>
                  <w:tcW w:w="992" w:type="dxa"/>
                  <w:tcBorders>
                    <w:top w:val="single" w:sz="4" w:space="0" w:color="auto"/>
                    <w:left w:val="sing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Ikimokyklinio (3-m.6)</w:t>
                  </w:r>
                </w:p>
              </w:tc>
              <w:tc>
                <w:tcPr>
                  <w:tcW w:w="992"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Priešmokyklinio(6-7)</w:t>
                  </w:r>
                </w:p>
              </w:tc>
              <w:tc>
                <w:tcPr>
                  <w:tcW w:w="1276"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tabs>
                      <w:tab w:val="left" w:pos="960"/>
                    </w:tabs>
                    <w:rPr>
                      <w:rFonts w:eastAsia="Calibri"/>
                      <w:i/>
                      <w:sz w:val="20"/>
                      <w:szCs w:val="20"/>
                    </w:rPr>
                  </w:pPr>
                  <w:r>
                    <w:rPr>
                      <w:i/>
                      <w:sz w:val="20"/>
                      <w:szCs w:val="20"/>
                    </w:rPr>
                    <w:t>Ankstyvojo amžiaus</w:t>
                  </w:r>
                </w:p>
                <w:p w:rsidR="00CF11CB" w:rsidRDefault="00CF11CB" w:rsidP="00CF11CB">
                  <w:pPr>
                    <w:tabs>
                      <w:tab w:val="left" w:pos="960"/>
                    </w:tabs>
                    <w:rPr>
                      <w:rFonts w:eastAsia="Calibri"/>
                      <w:i/>
                      <w:sz w:val="20"/>
                      <w:szCs w:val="20"/>
                    </w:rPr>
                  </w:pPr>
                  <w:r>
                    <w:rPr>
                      <w:i/>
                      <w:sz w:val="20"/>
                      <w:szCs w:val="20"/>
                    </w:rPr>
                    <w:t>(2-3m)</w:t>
                  </w:r>
                </w:p>
              </w:tc>
              <w:tc>
                <w:tcPr>
                  <w:tcW w:w="1417" w:type="dxa"/>
                  <w:tcBorders>
                    <w:top w:val="single" w:sz="4" w:space="0" w:color="auto"/>
                    <w:left w:val="sing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i/>
                      <w:sz w:val="20"/>
                      <w:szCs w:val="20"/>
                    </w:rPr>
                  </w:pPr>
                  <w:r>
                    <w:rPr>
                      <w:i/>
                      <w:sz w:val="20"/>
                      <w:szCs w:val="20"/>
                    </w:rPr>
                    <w:t>Ikimokyklinio</w:t>
                  </w:r>
                </w:p>
                <w:p w:rsidR="00CF11CB" w:rsidRDefault="00CF11CB" w:rsidP="00CF11CB">
                  <w:pPr>
                    <w:tabs>
                      <w:tab w:val="left" w:pos="960"/>
                    </w:tabs>
                    <w:jc w:val="center"/>
                    <w:rPr>
                      <w:rFonts w:eastAsia="Calibri"/>
                      <w:i/>
                      <w:sz w:val="20"/>
                      <w:szCs w:val="20"/>
                    </w:rPr>
                  </w:pPr>
                  <w:r>
                    <w:rPr>
                      <w:i/>
                      <w:sz w:val="20"/>
                      <w:szCs w:val="20"/>
                    </w:rPr>
                    <w:t>(3-6m.)</w:t>
                  </w:r>
                </w:p>
                <w:p w:rsidR="00CF11CB" w:rsidRDefault="00CF11CB" w:rsidP="00CF11CB">
                  <w:pPr>
                    <w:jc w:val="center"/>
                    <w:rPr>
                      <w:rFonts w:eastAsia="Calibri"/>
                      <w:i/>
                      <w:sz w:val="20"/>
                      <w:szCs w:val="20"/>
                    </w:rPr>
                  </w:pPr>
                </w:p>
                <w:p w:rsidR="00CF11CB" w:rsidRDefault="00CF11CB" w:rsidP="00CF11CB">
                  <w:pPr>
                    <w:tabs>
                      <w:tab w:val="left" w:pos="960"/>
                    </w:tabs>
                    <w:rPr>
                      <w:rFonts w:eastAsia="Calibri"/>
                      <w:i/>
                      <w:sz w:val="20"/>
                      <w:szCs w:val="20"/>
                    </w:rPr>
                  </w:pPr>
                </w:p>
              </w:tc>
              <w:tc>
                <w:tcPr>
                  <w:tcW w:w="1134"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i/>
                      <w:sz w:val="20"/>
                      <w:szCs w:val="20"/>
                    </w:rPr>
                  </w:pPr>
                  <w:r>
                    <w:rPr>
                      <w:rFonts w:eastAsia="Calibri"/>
                      <w:i/>
                      <w:sz w:val="20"/>
                      <w:szCs w:val="20"/>
                    </w:rPr>
                    <w:t>Priešmokyklinio</w:t>
                  </w:r>
                </w:p>
                <w:p w:rsidR="00CF11CB" w:rsidRDefault="00CF11CB" w:rsidP="00CF11CB">
                  <w:pPr>
                    <w:tabs>
                      <w:tab w:val="left" w:pos="960"/>
                    </w:tabs>
                    <w:jc w:val="center"/>
                    <w:rPr>
                      <w:rFonts w:eastAsia="Calibri"/>
                      <w:i/>
                      <w:sz w:val="20"/>
                      <w:szCs w:val="20"/>
                    </w:rPr>
                  </w:pPr>
                  <w:r>
                    <w:rPr>
                      <w:rFonts w:eastAsia="Calibri"/>
                      <w:i/>
                      <w:sz w:val="20"/>
                      <w:szCs w:val="20"/>
                    </w:rPr>
                    <w:t>(6-7)</w:t>
                  </w:r>
                </w:p>
              </w:tc>
              <w:tc>
                <w:tcPr>
                  <w:tcW w:w="838" w:type="dxa"/>
                  <w:vMerge/>
                  <w:tcBorders>
                    <w:left w:val="double" w:sz="4" w:space="0" w:color="auto"/>
                    <w:right w:val="single" w:sz="4" w:space="0" w:color="auto"/>
                  </w:tcBorders>
                  <w:vAlign w:val="center"/>
                </w:tcPr>
                <w:p w:rsidR="00CF11CB" w:rsidRDefault="00CF11CB" w:rsidP="00CF11CB">
                  <w:pPr>
                    <w:tabs>
                      <w:tab w:val="left" w:pos="960"/>
                    </w:tabs>
                    <w:rPr>
                      <w:rFonts w:eastAsia="Calibri"/>
                      <w:i/>
                      <w:sz w:val="20"/>
                      <w:szCs w:val="20"/>
                    </w:rPr>
                  </w:pPr>
                </w:p>
              </w:tc>
              <w:tc>
                <w:tcPr>
                  <w:tcW w:w="236" w:type="dxa"/>
                  <w:tcBorders>
                    <w:top w:val="dotDotDash" w:sz="4" w:space="0" w:color="auto"/>
                    <w:left w:val="single" w:sz="4" w:space="0" w:color="auto"/>
                    <w:bottom w:val="single" w:sz="4" w:space="0" w:color="auto"/>
                    <w:right w:val="dotDotDash" w:sz="4" w:space="0" w:color="auto"/>
                  </w:tcBorders>
                  <w:vAlign w:val="center"/>
                </w:tcPr>
                <w:p w:rsidR="00CF11CB" w:rsidRDefault="00CF11CB" w:rsidP="00CF11CB">
                  <w:pPr>
                    <w:tabs>
                      <w:tab w:val="left" w:pos="960"/>
                    </w:tabs>
                    <w:rPr>
                      <w:rFonts w:eastAsia="Calibri"/>
                      <w:i/>
                      <w:sz w:val="20"/>
                      <w:szCs w:val="20"/>
                    </w:rPr>
                  </w:pPr>
                </w:p>
              </w:tc>
              <w:tc>
                <w:tcPr>
                  <w:tcW w:w="1749" w:type="dxa"/>
                  <w:tcBorders>
                    <w:top w:val="dotDotDash" w:sz="4" w:space="0" w:color="auto"/>
                    <w:left w:val="dotDotDash" w:sz="4" w:space="0" w:color="auto"/>
                    <w:bottom w:val="single" w:sz="4" w:space="0" w:color="auto"/>
                    <w:right w:val="double" w:sz="4" w:space="0" w:color="auto"/>
                  </w:tcBorders>
                  <w:vAlign w:val="center"/>
                </w:tcPr>
                <w:p w:rsidR="00CF11CB" w:rsidRDefault="00CF11CB" w:rsidP="00CF11CB">
                  <w:pPr>
                    <w:tabs>
                      <w:tab w:val="left" w:pos="960"/>
                    </w:tabs>
                    <w:rPr>
                      <w:rFonts w:eastAsia="Calibri"/>
                      <w:i/>
                      <w:sz w:val="20"/>
                      <w:szCs w:val="20"/>
                    </w:rPr>
                  </w:pPr>
                  <w:r>
                    <w:rPr>
                      <w:i/>
                      <w:sz w:val="20"/>
                      <w:szCs w:val="20"/>
                    </w:rPr>
                    <w:t>Priešmokyklinio(6-m.7)</w:t>
                  </w:r>
                </w:p>
              </w:tc>
            </w:tr>
            <w:tr w:rsidR="00CF11CB" w:rsidTr="00CF11CB">
              <w:trPr>
                <w:trHeight w:val="319"/>
              </w:trPr>
              <w:tc>
                <w:tcPr>
                  <w:tcW w:w="836"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sz w:val="20"/>
                      <w:szCs w:val="20"/>
                    </w:rPr>
                  </w:pPr>
                  <w:r>
                    <w:rPr>
                      <w:sz w:val="20"/>
                      <w:szCs w:val="20"/>
                    </w:rPr>
                    <w:t>30</w:t>
                  </w:r>
                </w:p>
              </w:tc>
              <w:tc>
                <w:tcPr>
                  <w:tcW w:w="992" w:type="dxa"/>
                  <w:tcBorders>
                    <w:top w:val="single" w:sz="4" w:space="0" w:color="auto"/>
                    <w:left w:val="sing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sz w:val="20"/>
                      <w:szCs w:val="20"/>
                      <w:lang w:val="en-US"/>
                    </w:rPr>
                  </w:pPr>
                  <w:r>
                    <w:rPr>
                      <w:sz w:val="20"/>
                      <w:szCs w:val="20"/>
                      <w:lang w:val="en-US"/>
                    </w:rPr>
                    <w:t>120</w:t>
                  </w:r>
                </w:p>
              </w:tc>
              <w:tc>
                <w:tcPr>
                  <w:tcW w:w="851"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sz w:val="20"/>
                      <w:szCs w:val="20"/>
                      <w:lang w:val="en-US"/>
                    </w:rPr>
                  </w:pPr>
                  <w:r>
                    <w:rPr>
                      <w:sz w:val="20"/>
                      <w:szCs w:val="20"/>
                      <w:lang w:val="en-US"/>
                    </w:rPr>
                    <w:t>41</w:t>
                  </w:r>
                </w:p>
              </w:tc>
              <w:tc>
                <w:tcPr>
                  <w:tcW w:w="1134"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sz w:val="20"/>
                      <w:szCs w:val="20"/>
                    </w:rPr>
                  </w:pPr>
                  <w:r>
                    <w:rPr>
                      <w:sz w:val="20"/>
                      <w:szCs w:val="20"/>
                    </w:rPr>
                    <w:t>42</w:t>
                  </w:r>
                </w:p>
              </w:tc>
              <w:tc>
                <w:tcPr>
                  <w:tcW w:w="992" w:type="dxa"/>
                  <w:tcBorders>
                    <w:top w:val="single" w:sz="4" w:space="0" w:color="auto"/>
                    <w:left w:val="single" w:sz="4" w:space="0" w:color="auto"/>
                    <w:bottom w:val="single" w:sz="4" w:space="0" w:color="auto"/>
                    <w:right w:val="single" w:sz="4" w:space="0" w:color="auto"/>
                  </w:tcBorders>
                  <w:vAlign w:val="center"/>
                </w:tcPr>
                <w:p w:rsidR="00CF11CB" w:rsidRDefault="00CF11CB" w:rsidP="00CF11CB">
                  <w:pPr>
                    <w:tabs>
                      <w:tab w:val="left" w:pos="960"/>
                    </w:tabs>
                    <w:jc w:val="center"/>
                    <w:rPr>
                      <w:rFonts w:eastAsia="Calibri"/>
                      <w:sz w:val="20"/>
                      <w:szCs w:val="20"/>
                    </w:rPr>
                  </w:pPr>
                  <w:r>
                    <w:rPr>
                      <w:sz w:val="20"/>
                      <w:szCs w:val="20"/>
                    </w:rPr>
                    <w:t>122</w:t>
                  </w:r>
                </w:p>
              </w:tc>
              <w:tc>
                <w:tcPr>
                  <w:tcW w:w="992"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sz w:val="20"/>
                      <w:szCs w:val="20"/>
                      <w:lang w:val="en-US"/>
                    </w:rPr>
                  </w:pPr>
                  <w:r>
                    <w:rPr>
                      <w:sz w:val="20"/>
                      <w:szCs w:val="20"/>
                      <w:lang w:val="en-US"/>
                    </w:rPr>
                    <w:t>41</w:t>
                  </w:r>
                </w:p>
              </w:tc>
              <w:tc>
                <w:tcPr>
                  <w:tcW w:w="1276" w:type="dxa"/>
                  <w:tcBorders>
                    <w:top w:val="single" w:sz="4" w:space="0" w:color="auto"/>
                    <w:left w:val="double" w:sz="4" w:space="0" w:color="auto"/>
                    <w:bottom w:val="single" w:sz="4" w:space="0" w:color="auto"/>
                    <w:right w:val="single" w:sz="4" w:space="0" w:color="auto"/>
                  </w:tcBorders>
                  <w:vAlign w:val="center"/>
                </w:tcPr>
                <w:p w:rsidR="00CF11CB" w:rsidRDefault="00CF11CB" w:rsidP="00CF11CB">
                  <w:pPr>
                    <w:rPr>
                      <w:rFonts w:eastAsia="Calibri"/>
                      <w:sz w:val="20"/>
                      <w:szCs w:val="20"/>
                    </w:rPr>
                  </w:pPr>
                  <w:r>
                    <w:rPr>
                      <w:sz w:val="20"/>
                      <w:szCs w:val="20"/>
                    </w:rPr>
                    <w:t xml:space="preserve">   45</w:t>
                  </w:r>
                </w:p>
              </w:tc>
              <w:tc>
                <w:tcPr>
                  <w:tcW w:w="1417" w:type="dxa"/>
                  <w:tcBorders>
                    <w:top w:val="single" w:sz="4" w:space="0" w:color="auto"/>
                    <w:left w:val="single" w:sz="4" w:space="0" w:color="auto"/>
                    <w:bottom w:val="single" w:sz="4" w:space="0" w:color="auto"/>
                    <w:right w:val="single" w:sz="4" w:space="0" w:color="auto"/>
                  </w:tcBorders>
                  <w:vAlign w:val="center"/>
                </w:tcPr>
                <w:p w:rsidR="00CF11CB" w:rsidRDefault="00CF11CB" w:rsidP="00CF11CB">
                  <w:pPr>
                    <w:rPr>
                      <w:rFonts w:eastAsia="Calibri"/>
                      <w:sz w:val="20"/>
                      <w:szCs w:val="20"/>
                    </w:rPr>
                  </w:pPr>
                  <w:r>
                    <w:rPr>
                      <w:sz w:val="20"/>
                      <w:szCs w:val="20"/>
                    </w:rPr>
                    <w:t>140</w:t>
                  </w:r>
                </w:p>
              </w:tc>
              <w:tc>
                <w:tcPr>
                  <w:tcW w:w="1134" w:type="dxa"/>
                  <w:tcBorders>
                    <w:top w:val="single" w:sz="4" w:space="0" w:color="auto"/>
                    <w:left w:val="single" w:sz="4" w:space="0" w:color="auto"/>
                    <w:bottom w:val="single" w:sz="4" w:space="0" w:color="auto"/>
                    <w:right w:val="double" w:sz="4" w:space="0" w:color="auto"/>
                  </w:tcBorders>
                  <w:vAlign w:val="center"/>
                </w:tcPr>
                <w:p w:rsidR="00CF11CB" w:rsidRDefault="00CF11CB" w:rsidP="00CF11CB">
                  <w:pPr>
                    <w:rPr>
                      <w:rFonts w:eastAsia="Calibri"/>
                      <w:sz w:val="20"/>
                      <w:szCs w:val="20"/>
                    </w:rPr>
                  </w:pPr>
                  <w:r>
                    <w:rPr>
                      <w:rFonts w:eastAsia="Calibri"/>
                      <w:sz w:val="20"/>
                      <w:szCs w:val="20"/>
                    </w:rPr>
                    <w:t>39</w:t>
                  </w:r>
                </w:p>
              </w:tc>
              <w:tc>
                <w:tcPr>
                  <w:tcW w:w="838" w:type="dxa"/>
                  <w:vMerge/>
                  <w:tcBorders>
                    <w:left w:val="double" w:sz="4" w:space="0" w:color="auto"/>
                    <w:bottom w:val="nil"/>
                    <w:right w:val="single" w:sz="4" w:space="0" w:color="auto"/>
                  </w:tcBorders>
                  <w:vAlign w:val="center"/>
                </w:tcPr>
                <w:p w:rsidR="00CF11CB" w:rsidRDefault="00CF11CB" w:rsidP="00CF11CB">
                  <w:pPr>
                    <w:rPr>
                      <w:rFonts w:eastAsia="Calibri"/>
                      <w:sz w:val="20"/>
                      <w:szCs w:val="20"/>
                    </w:rPr>
                  </w:pPr>
                </w:p>
              </w:tc>
              <w:tc>
                <w:tcPr>
                  <w:tcW w:w="236" w:type="dxa"/>
                  <w:tcBorders>
                    <w:top w:val="single" w:sz="4" w:space="0" w:color="auto"/>
                    <w:left w:val="single" w:sz="4" w:space="0" w:color="auto"/>
                    <w:bottom w:val="single" w:sz="4" w:space="0" w:color="auto"/>
                    <w:right w:val="dotDotDash" w:sz="4" w:space="0" w:color="auto"/>
                  </w:tcBorders>
                  <w:vAlign w:val="center"/>
                </w:tcPr>
                <w:p w:rsidR="00CF11CB" w:rsidRDefault="00CF11CB" w:rsidP="00CF11CB">
                  <w:pPr>
                    <w:rPr>
                      <w:rFonts w:eastAsia="Calibri"/>
                      <w:sz w:val="20"/>
                      <w:szCs w:val="20"/>
                    </w:rPr>
                  </w:pPr>
                </w:p>
              </w:tc>
              <w:tc>
                <w:tcPr>
                  <w:tcW w:w="1749" w:type="dxa"/>
                  <w:tcBorders>
                    <w:top w:val="single" w:sz="4" w:space="0" w:color="auto"/>
                    <w:left w:val="dotDotDash"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sz w:val="20"/>
                      <w:szCs w:val="20"/>
                    </w:rPr>
                  </w:pPr>
                  <w:r>
                    <w:rPr>
                      <w:sz w:val="20"/>
                      <w:szCs w:val="20"/>
                    </w:rPr>
                    <w:t>40</w:t>
                  </w:r>
                </w:p>
              </w:tc>
            </w:tr>
          </w:tbl>
          <w:p w:rsidR="00CF11CB" w:rsidRDefault="00CF11CB" w:rsidP="00CF11CB">
            <w:pPr>
              <w:jc w:val="both"/>
              <w:rPr>
                <w:lang w:eastAsia="en-US"/>
              </w:rPr>
            </w:pPr>
          </w:p>
          <w:p w:rsidR="00D97E63" w:rsidRDefault="00D97E63" w:rsidP="00D97E63">
            <w:pPr>
              <w:jc w:val="both"/>
            </w:pPr>
            <w:r>
              <w:t>Šaltinis: Statistinė ataskaita.</w:t>
            </w:r>
          </w:p>
          <w:p w:rsidR="00CF11CB" w:rsidRPr="009020CC" w:rsidRDefault="00CF11CB" w:rsidP="00CF11CB">
            <w:pPr>
              <w:jc w:val="both"/>
              <w:rPr>
                <w:lang w:eastAsia="en-US"/>
              </w:rPr>
            </w:pPr>
          </w:p>
          <w:p w:rsidR="00CF11CB" w:rsidRPr="009020CC" w:rsidRDefault="00CF11CB" w:rsidP="00CF11CB">
            <w:pPr>
              <w:pStyle w:val="Style21"/>
              <w:widowControl/>
              <w:tabs>
                <w:tab w:val="left" w:pos="878"/>
              </w:tabs>
              <w:spacing w:line="240" w:lineRule="auto"/>
              <w:rPr>
                <w:rStyle w:val="FontStyle45"/>
                <w:b/>
                <w:i w:val="0"/>
                <w:iCs w:val="0"/>
                <w:sz w:val="24"/>
                <w:szCs w:val="24"/>
              </w:rPr>
            </w:pPr>
            <w:r w:rsidRPr="009020CC">
              <w:rPr>
                <w:rStyle w:val="FontStyle45"/>
                <w:b/>
                <w:i w:val="0"/>
                <w:iCs w:val="0"/>
                <w:sz w:val="24"/>
                <w:szCs w:val="24"/>
              </w:rPr>
              <w:t>Specialiųjų poreikių vaikų skaičiaus kaita:</w:t>
            </w:r>
          </w:p>
          <w:p w:rsidR="00CF11CB" w:rsidRPr="00AF4291" w:rsidRDefault="00CF11CB" w:rsidP="00CF11CB">
            <w:pPr>
              <w:pStyle w:val="Style21"/>
              <w:widowControl/>
              <w:tabs>
                <w:tab w:val="left" w:pos="878"/>
              </w:tabs>
              <w:spacing w:line="240" w:lineRule="auto"/>
              <w:rPr>
                <w:rStyle w:val="FontStyle45"/>
                <w:b/>
                <w:i w:val="0"/>
                <w:iCs w:val="0"/>
              </w:rPr>
            </w:pPr>
            <w:r>
              <w:rPr>
                <w:rStyle w:val="FontStyle45"/>
                <w:b/>
                <w:i w:val="0"/>
                <w:iCs w:val="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3119"/>
              <w:gridCol w:w="3402"/>
            </w:tblGrid>
            <w:tr w:rsidR="00CF11CB" w:rsidTr="00CF11CB">
              <w:trPr>
                <w:trHeight w:val="529"/>
              </w:trPr>
              <w:tc>
                <w:tcPr>
                  <w:tcW w:w="3085" w:type="dxa"/>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sz w:val="20"/>
                      <w:szCs w:val="20"/>
                    </w:rPr>
                  </w:pPr>
                  <w:r>
                    <w:rPr>
                      <w:b/>
                      <w:sz w:val="20"/>
                      <w:szCs w:val="20"/>
                    </w:rPr>
                    <w:t>2011-2012 metais</w:t>
                  </w:r>
                </w:p>
              </w:tc>
              <w:tc>
                <w:tcPr>
                  <w:tcW w:w="3119" w:type="dxa"/>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sz w:val="20"/>
                      <w:szCs w:val="20"/>
                    </w:rPr>
                  </w:pPr>
                  <w:r>
                    <w:rPr>
                      <w:b/>
                      <w:sz w:val="20"/>
                      <w:szCs w:val="20"/>
                    </w:rPr>
                    <w:t>2012-2013 metais</w:t>
                  </w:r>
                </w:p>
              </w:tc>
              <w:tc>
                <w:tcPr>
                  <w:tcW w:w="3402" w:type="dxa"/>
                  <w:tcBorders>
                    <w:top w:val="doub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b/>
                      <w:sz w:val="20"/>
                      <w:szCs w:val="20"/>
                    </w:rPr>
                  </w:pPr>
                  <w:r>
                    <w:rPr>
                      <w:b/>
                      <w:sz w:val="20"/>
                      <w:szCs w:val="20"/>
                    </w:rPr>
                    <w:t>2013-2014 metais</w:t>
                  </w:r>
                </w:p>
              </w:tc>
            </w:tr>
            <w:tr w:rsidR="00CF11CB" w:rsidTr="00CF11CB">
              <w:trPr>
                <w:trHeight w:val="180"/>
              </w:trPr>
              <w:tc>
                <w:tcPr>
                  <w:tcW w:w="3085" w:type="dxa"/>
                  <w:tcBorders>
                    <w:top w:val="sing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i/>
                      <w:sz w:val="20"/>
                      <w:szCs w:val="20"/>
                    </w:rPr>
                  </w:pPr>
                </w:p>
              </w:tc>
              <w:tc>
                <w:tcPr>
                  <w:tcW w:w="3119" w:type="dxa"/>
                  <w:tcBorders>
                    <w:top w:val="sing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i/>
                      <w:sz w:val="20"/>
                      <w:szCs w:val="20"/>
                    </w:rPr>
                  </w:pPr>
                </w:p>
              </w:tc>
              <w:tc>
                <w:tcPr>
                  <w:tcW w:w="3402" w:type="dxa"/>
                  <w:tcBorders>
                    <w:top w:val="sing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i/>
                      <w:sz w:val="20"/>
                      <w:szCs w:val="20"/>
                    </w:rPr>
                  </w:pPr>
                </w:p>
              </w:tc>
            </w:tr>
            <w:tr w:rsidR="00CF11CB" w:rsidTr="00CF11CB">
              <w:trPr>
                <w:trHeight w:val="319"/>
              </w:trPr>
              <w:tc>
                <w:tcPr>
                  <w:tcW w:w="3085" w:type="dxa"/>
                  <w:tcBorders>
                    <w:top w:val="sing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sz w:val="20"/>
                      <w:szCs w:val="20"/>
                      <w:lang w:val="en-US"/>
                    </w:rPr>
                  </w:pPr>
                  <w:r>
                    <w:rPr>
                      <w:sz w:val="20"/>
                      <w:szCs w:val="20"/>
                      <w:lang w:val="en-US"/>
                    </w:rPr>
                    <w:t>33</w:t>
                  </w:r>
                </w:p>
              </w:tc>
              <w:tc>
                <w:tcPr>
                  <w:tcW w:w="3119" w:type="dxa"/>
                  <w:tcBorders>
                    <w:top w:val="sing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sz w:val="20"/>
                      <w:szCs w:val="20"/>
                      <w:lang w:val="en-US"/>
                    </w:rPr>
                  </w:pPr>
                  <w:r>
                    <w:rPr>
                      <w:sz w:val="20"/>
                      <w:szCs w:val="20"/>
                      <w:lang w:val="en-US"/>
                    </w:rPr>
                    <w:t>34</w:t>
                  </w:r>
                </w:p>
              </w:tc>
              <w:tc>
                <w:tcPr>
                  <w:tcW w:w="3402" w:type="dxa"/>
                  <w:tcBorders>
                    <w:top w:val="single" w:sz="4" w:space="0" w:color="auto"/>
                    <w:left w:val="double" w:sz="4" w:space="0" w:color="auto"/>
                    <w:bottom w:val="single" w:sz="4" w:space="0" w:color="auto"/>
                    <w:right w:val="double" w:sz="4" w:space="0" w:color="auto"/>
                  </w:tcBorders>
                  <w:vAlign w:val="center"/>
                </w:tcPr>
                <w:p w:rsidR="00CF11CB" w:rsidRDefault="00CF11CB" w:rsidP="00CF11CB">
                  <w:pPr>
                    <w:tabs>
                      <w:tab w:val="left" w:pos="960"/>
                    </w:tabs>
                    <w:jc w:val="center"/>
                    <w:rPr>
                      <w:rFonts w:eastAsia="Calibri"/>
                      <w:sz w:val="20"/>
                      <w:szCs w:val="20"/>
                    </w:rPr>
                  </w:pPr>
                  <w:r>
                    <w:rPr>
                      <w:sz w:val="20"/>
                      <w:szCs w:val="20"/>
                    </w:rPr>
                    <w:t xml:space="preserve">32   </w:t>
                  </w:r>
                </w:p>
              </w:tc>
            </w:tr>
          </w:tbl>
          <w:p w:rsidR="00CF11CB" w:rsidRDefault="00CF11CB" w:rsidP="00CF11CB">
            <w:pPr>
              <w:spacing w:line="276" w:lineRule="auto"/>
              <w:jc w:val="both"/>
            </w:pPr>
          </w:p>
          <w:p w:rsidR="00D97E63" w:rsidRDefault="00D97E63" w:rsidP="00D97E63">
            <w:pPr>
              <w:jc w:val="both"/>
            </w:pPr>
            <w:r>
              <w:t>Šaltinis: Statistinė ataskaita.</w:t>
            </w:r>
          </w:p>
          <w:p w:rsidR="00D97E63" w:rsidRDefault="00D97E63" w:rsidP="00CF11CB">
            <w:pPr>
              <w:spacing w:line="276" w:lineRule="auto"/>
              <w:jc w:val="both"/>
              <w:rPr>
                <w:b/>
              </w:rPr>
            </w:pPr>
          </w:p>
          <w:p w:rsidR="00CF11CB" w:rsidRPr="007E5B3B" w:rsidRDefault="00CF11CB" w:rsidP="00CF11CB">
            <w:pPr>
              <w:spacing w:line="276" w:lineRule="auto"/>
              <w:jc w:val="both"/>
              <w:rPr>
                <w:b/>
              </w:rPr>
            </w:pPr>
            <w:r>
              <w:rPr>
                <w:b/>
              </w:rPr>
              <w:t>2.2.</w:t>
            </w:r>
            <w:r w:rsidRPr="007E5B3B">
              <w:rPr>
                <w:b/>
              </w:rPr>
              <w:t>Ugdytinių tėvai.</w:t>
            </w:r>
          </w:p>
          <w:p w:rsidR="00CF11CB" w:rsidRDefault="00CF11CB" w:rsidP="00CF11CB">
            <w:pPr>
              <w:ind w:firstLine="964"/>
              <w:jc w:val="both"/>
            </w:pPr>
            <w:r>
              <w:t>Vaikams, pradedant lankyti lopšelį-darželį, su ugdytinių tėvais sudaromos sutartys. Tėvai dalyvauja lopšelio-darželio savivaldos institucijų, grupių, atestacijos komisijos veikloje. Tėvams sudaromos galimybės dalyvauti ugdomajame procese.  Turi teisę gauti informaciją apie vaiko ugdymo sąlygas ir vaikų pažangos pasiekimus. Darbas su tėvais organizuojamas pagal atskirus grupių bendradarbiavimo su šeima veiklos planus.</w:t>
            </w:r>
          </w:p>
          <w:p w:rsidR="00CF11CB" w:rsidRPr="005B78D6" w:rsidRDefault="00CF11CB" w:rsidP="00CF11CB">
            <w:pPr>
              <w:ind w:firstLine="964"/>
              <w:jc w:val="both"/>
            </w:pPr>
            <w:r w:rsidRPr="000B3800">
              <w:t xml:space="preserve">Nustatyta tvarka tėvai  moka už vaiko išlaikymą lopšelyje - darželyje. </w:t>
            </w:r>
          </w:p>
          <w:p w:rsidR="00CF11CB" w:rsidRDefault="00CF11CB" w:rsidP="00CF11CB">
            <w:pPr>
              <w:spacing w:line="276" w:lineRule="auto"/>
              <w:jc w:val="both"/>
            </w:pPr>
          </w:p>
          <w:p w:rsidR="00CF11CB" w:rsidRPr="009020CC" w:rsidRDefault="00CF11CB" w:rsidP="00CF11CB">
            <w:pPr>
              <w:pStyle w:val="Style21"/>
              <w:widowControl/>
              <w:spacing w:line="240" w:lineRule="auto"/>
              <w:rPr>
                <w:rStyle w:val="FontStyle45"/>
                <w:b/>
                <w:i w:val="0"/>
                <w:iCs w:val="0"/>
                <w:sz w:val="24"/>
                <w:szCs w:val="24"/>
              </w:rPr>
            </w:pPr>
            <w:r w:rsidRPr="009020CC">
              <w:rPr>
                <w:rStyle w:val="FontStyle45"/>
                <w:b/>
                <w:i w:val="0"/>
                <w:iCs w:val="0"/>
                <w:sz w:val="24"/>
                <w:szCs w:val="24"/>
              </w:rPr>
              <w:t xml:space="preserve">Socialiai remtinos šeimos: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3119"/>
              <w:gridCol w:w="3402"/>
            </w:tblGrid>
            <w:tr w:rsidR="00CF11CB" w:rsidRPr="00872800" w:rsidTr="00CF11CB">
              <w:trPr>
                <w:trHeight w:val="529"/>
              </w:trPr>
              <w:tc>
                <w:tcPr>
                  <w:tcW w:w="3085" w:type="dxa"/>
                  <w:tcBorders>
                    <w:top w:val="double" w:sz="4" w:space="0" w:color="auto"/>
                    <w:left w:val="double" w:sz="4" w:space="0" w:color="auto"/>
                    <w:bottom w:val="dotDotDash" w:sz="4" w:space="0" w:color="auto"/>
                    <w:right w:val="double" w:sz="4" w:space="0" w:color="auto"/>
                  </w:tcBorders>
                  <w:vAlign w:val="center"/>
                </w:tcPr>
                <w:p w:rsidR="00CF11CB" w:rsidRPr="00872800" w:rsidRDefault="00CF11CB" w:rsidP="00CF11CB">
                  <w:pPr>
                    <w:tabs>
                      <w:tab w:val="left" w:pos="960"/>
                    </w:tabs>
                    <w:jc w:val="center"/>
                    <w:rPr>
                      <w:b/>
                      <w:sz w:val="20"/>
                      <w:szCs w:val="20"/>
                    </w:rPr>
                  </w:pPr>
                  <w:r w:rsidRPr="007867F0">
                    <w:rPr>
                      <w:b/>
                      <w:sz w:val="20"/>
                      <w:szCs w:val="20"/>
                    </w:rPr>
                    <w:t>2011-2012 metais</w:t>
                  </w:r>
                </w:p>
              </w:tc>
              <w:tc>
                <w:tcPr>
                  <w:tcW w:w="3119" w:type="dxa"/>
                  <w:tcBorders>
                    <w:top w:val="double" w:sz="4" w:space="0" w:color="auto"/>
                    <w:left w:val="double" w:sz="4" w:space="0" w:color="auto"/>
                    <w:bottom w:val="dotDotDash" w:sz="4" w:space="0" w:color="auto"/>
                    <w:right w:val="double" w:sz="4" w:space="0" w:color="auto"/>
                  </w:tcBorders>
                  <w:vAlign w:val="center"/>
                </w:tcPr>
                <w:p w:rsidR="00CF11CB" w:rsidRPr="00872800" w:rsidRDefault="00CF11CB" w:rsidP="00CF11CB">
                  <w:pPr>
                    <w:tabs>
                      <w:tab w:val="left" w:pos="960"/>
                    </w:tabs>
                    <w:jc w:val="center"/>
                    <w:rPr>
                      <w:b/>
                      <w:sz w:val="20"/>
                      <w:szCs w:val="20"/>
                    </w:rPr>
                  </w:pPr>
                  <w:r w:rsidRPr="007867F0">
                    <w:rPr>
                      <w:b/>
                      <w:sz w:val="20"/>
                      <w:szCs w:val="20"/>
                    </w:rPr>
                    <w:t>2012-2013 metais</w:t>
                  </w:r>
                </w:p>
              </w:tc>
              <w:tc>
                <w:tcPr>
                  <w:tcW w:w="3402" w:type="dxa"/>
                  <w:tcBorders>
                    <w:top w:val="double" w:sz="4" w:space="0" w:color="auto"/>
                    <w:left w:val="double" w:sz="4" w:space="0" w:color="auto"/>
                    <w:bottom w:val="dotDotDash" w:sz="4" w:space="0" w:color="auto"/>
                    <w:right w:val="double" w:sz="4" w:space="0" w:color="auto"/>
                  </w:tcBorders>
                  <w:vAlign w:val="center"/>
                </w:tcPr>
                <w:p w:rsidR="00CF11CB" w:rsidRPr="00872800" w:rsidRDefault="00CF11CB" w:rsidP="00CF11CB">
                  <w:pPr>
                    <w:tabs>
                      <w:tab w:val="left" w:pos="960"/>
                    </w:tabs>
                    <w:jc w:val="center"/>
                    <w:rPr>
                      <w:b/>
                      <w:sz w:val="20"/>
                      <w:szCs w:val="20"/>
                    </w:rPr>
                  </w:pPr>
                  <w:r w:rsidRPr="007867F0">
                    <w:rPr>
                      <w:b/>
                      <w:sz w:val="20"/>
                      <w:szCs w:val="20"/>
                    </w:rPr>
                    <w:t>2013-2014 metais</w:t>
                  </w:r>
                </w:p>
              </w:tc>
            </w:tr>
            <w:tr w:rsidR="00CF11CB" w:rsidRPr="00872800" w:rsidTr="00CF11CB">
              <w:trPr>
                <w:trHeight w:val="180"/>
              </w:trPr>
              <w:tc>
                <w:tcPr>
                  <w:tcW w:w="3085" w:type="dxa"/>
                  <w:tcBorders>
                    <w:top w:val="dotDotDash" w:sz="4" w:space="0" w:color="auto"/>
                    <w:left w:val="double" w:sz="4" w:space="0" w:color="auto"/>
                    <w:right w:val="double" w:sz="4" w:space="0" w:color="auto"/>
                  </w:tcBorders>
                  <w:vAlign w:val="center"/>
                </w:tcPr>
                <w:p w:rsidR="00CF11CB" w:rsidRPr="00872800" w:rsidRDefault="00CF11CB" w:rsidP="00CF11CB">
                  <w:pPr>
                    <w:tabs>
                      <w:tab w:val="left" w:pos="960"/>
                    </w:tabs>
                    <w:jc w:val="center"/>
                    <w:rPr>
                      <w:i/>
                      <w:sz w:val="20"/>
                      <w:szCs w:val="20"/>
                    </w:rPr>
                  </w:pPr>
                </w:p>
              </w:tc>
              <w:tc>
                <w:tcPr>
                  <w:tcW w:w="3119" w:type="dxa"/>
                  <w:tcBorders>
                    <w:top w:val="dotDotDash" w:sz="4" w:space="0" w:color="auto"/>
                    <w:left w:val="double" w:sz="4" w:space="0" w:color="auto"/>
                    <w:right w:val="double" w:sz="4" w:space="0" w:color="auto"/>
                  </w:tcBorders>
                  <w:vAlign w:val="center"/>
                </w:tcPr>
                <w:p w:rsidR="00CF11CB" w:rsidRPr="00872800" w:rsidRDefault="00CF11CB" w:rsidP="00CF11CB">
                  <w:pPr>
                    <w:tabs>
                      <w:tab w:val="left" w:pos="960"/>
                    </w:tabs>
                    <w:jc w:val="center"/>
                    <w:rPr>
                      <w:i/>
                      <w:sz w:val="20"/>
                      <w:szCs w:val="20"/>
                    </w:rPr>
                  </w:pPr>
                </w:p>
              </w:tc>
              <w:tc>
                <w:tcPr>
                  <w:tcW w:w="3402" w:type="dxa"/>
                  <w:tcBorders>
                    <w:top w:val="dotDotDash" w:sz="4" w:space="0" w:color="auto"/>
                    <w:left w:val="double" w:sz="4" w:space="0" w:color="auto"/>
                    <w:right w:val="double" w:sz="4" w:space="0" w:color="auto"/>
                  </w:tcBorders>
                  <w:vAlign w:val="center"/>
                </w:tcPr>
                <w:p w:rsidR="00CF11CB" w:rsidRPr="00872800" w:rsidRDefault="00CF11CB" w:rsidP="00CF11CB">
                  <w:pPr>
                    <w:tabs>
                      <w:tab w:val="left" w:pos="960"/>
                    </w:tabs>
                    <w:jc w:val="center"/>
                    <w:rPr>
                      <w:i/>
                      <w:sz w:val="20"/>
                      <w:szCs w:val="20"/>
                    </w:rPr>
                  </w:pPr>
                </w:p>
              </w:tc>
            </w:tr>
            <w:tr w:rsidR="00CF11CB" w:rsidRPr="00872800" w:rsidTr="00CF11CB">
              <w:trPr>
                <w:trHeight w:val="319"/>
              </w:trPr>
              <w:tc>
                <w:tcPr>
                  <w:tcW w:w="3085" w:type="dxa"/>
                  <w:tcBorders>
                    <w:left w:val="double" w:sz="4" w:space="0" w:color="auto"/>
                    <w:right w:val="double" w:sz="4" w:space="0" w:color="auto"/>
                  </w:tcBorders>
                  <w:vAlign w:val="center"/>
                </w:tcPr>
                <w:p w:rsidR="00CF11CB" w:rsidRPr="00872800" w:rsidRDefault="00CF11CB" w:rsidP="00CF11CB">
                  <w:pPr>
                    <w:tabs>
                      <w:tab w:val="left" w:pos="960"/>
                    </w:tabs>
                    <w:jc w:val="center"/>
                    <w:rPr>
                      <w:sz w:val="20"/>
                      <w:szCs w:val="20"/>
                      <w:lang w:val="en-US"/>
                    </w:rPr>
                  </w:pPr>
                  <w:r w:rsidRPr="007867F0">
                    <w:rPr>
                      <w:sz w:val="20"/>
                      <w:szCs w:val="20"/>
                      <w:lang w:val="en-US"/>
                    </w:rPr>
                    <w:t>7</w:t>
                  </w:r>
                </w:p>
              </w:tc>
              <w:tc>
                <w:tcPr>
                  <w:tcW w:w="3119" w:type="dxa"/>
                  <w:tcBorders>
                    <w:left w:val="double" w:sz="4" w:space="0" w:color="auto"/>
                    <w:right w:val="double" w:sz="4" w:space="0" w:color="auto"/>
                  </w:tcBorders>
                  <w:vAlign w:val="center"/>
                </w:tcPr>
                <w:p w:rsidR="00CF11CB" w:rsidRPr="00872800" w:rsidRDefault="00CF11CB" w:rsidP="00CF11CB">
                  <w:pPr>
                    <w:tabs>
                      <w:tab w:val="left" w:pos="960"/>
                    </w:tabs>
                    <w:jc w:val="center"/>
                    <w:rPr>
                      <w:sz w:val="20"/>
                      <w:szCs w:val="20"/>
                      <w:lang w:val="en-US"/>
                    </w:rPr>
                  </w:pPr>
                  <w:r w:rsidRPr="007867F0">
                    <w:rPr>
                      <w:sz w:val="20"/>
                      <w:szCs w:val="20"/>
                      <w:lang w:val="en-US"/>
                    </w:rPr>
                    <w:t>6</w:t>
                  </w:r>
                </w:p>
              </w:tc>
              <w:tc>
                <w:tcPr>
                  <w:tcW w:w="3402" w:type="dxa"/>
                  <w:tcBorders>
                    <w:left w:val="double" w:sz="4" w:space="0" w:color="auto"/>
                    <w:right w:val="double" w:sz="4" w:space="0" w:color="auto"/>
                  </w:tcBorders>
                  <w:vAlign w:val="center"/>
                </w:tcPr>
                <w:p w:rsidR="00CF11CB" w:rsidRPr="00872800" w:rsidRDefault="00CF11CB" w:rsidP="00CF11CB">
                  <w:pPr>
                    <w:tabs>
                      <w:tab w:val="left" w:pos="960"/>
                    </w:tabs>
                    <w:jc w:val="center"/>
                    <w:rPr>
                      <w:sz w:val="20"/>
                      <w:szCs w:val="20"/>
                    </w:rPr>
                  </w:pPr>
                  <w:r w:rsidRPr="007867F0">
                    <w:rPr>
                      <w:sz w:val="20"/>
                      <w:szCs w:val="20"/>
                    </w:rPr>
                    <w:t>7</w:t>
                  </w:r>
                </w:p>
              </w:tc>
            </w:tr>
          </w:tbl>
          <w:p w:rsidR="00CF11CB" w:rsidRDefault="00CF11CB" w:rsidP="00CF11CB">
            <w:pPr>
              <w:pStyle w:val="Style27"/>
              <w:widowControl/>
              <w:tabs>
                <w:tab w:val="left" w:pos="821"/>
              </w:tabs>
              <w:spacing w:line="240" w:lineRule="auto"/>
              <w:ind w:firstLine="0"/>
              <w:rPr>
                <w:rStyle w:val="FontStyle40"/>
                <w:bCs w:val="0"/>
              </w:rPr>
            </w:pPr>
            <w:r>
              <w:rPr>
                <w:rStyle w:val="FontStyle40"/>
                <w:bCs w:val="0"/>
              </w:rPr>
              <w:t xml:space="preserve"> </w:t>
            </w:r>
          </w:p>
          <w:p w:rsidR="00D97E63" w:rsidRDefault="00D97E63" w:rsidP="00D97E63">
            <w:pPr>
              <w:jc w:val="both"/>
            </w:pPr>
            <w:r>
              <w:t>Šaltinis: Įstaigos apskaitos dokumentai.</w:t>
            </w:r>
          </w:p>
          <w:p w:rsidR="00D97E63" w:rsidRPr="009020CC" w:rsidRDefault="00D97E63" w:rsidP="00CF11CB">
            <w:pPr>
              <w:pStyle w:val="Style27"/>
              <w:widowControl/>
              <w:tabs>
                <w:tab w:val="left" w:pos="821"/>
              </w:tabs>
              <w:spacing w:line="240" w:lineRule="auto"/>
              <w:ind w:firstLine="0"/>
              <w:rPr>
                <w:rStyle w:val="FontStyle40"/>
                <w:bCs w:val="0"/>
                <w:sz w:val="24"/>
                <w:szCs w:val="24"/>
              </w:rPr>
            </w:pPr>
          </w:p>
          <w:p w:rsidR="00CF11CB" w:rsidRPr="009020CC" w:rsidRDefault="00CF11CB" w:rsidP="00CF11CB">
            <w:pPr>
              <w:pStyle w:val="Style27"/>
              <w:widowControl/>
              <w:tabs>
                <w:tab w:val="left" w:pos="821"/>
              </w:tabs>
              <w:spacing w:line="240" w:lineRule="auto"/>
              <w:ind w:firstLine="0"/>
              <w:rPr>
                <w:rStyle w:val="FontStyle40"/>
                <w:bCs w:val="0"/>
                <w:sz w:val="24"/>
                <w:szCs w:val="24"/>
              </w:rPr>
            </w:pPr>
            <w:r w:rsidRPr="009020CC">
              <w:rPr>
                <w:rStyle w:val="FontStyle40"/>
                <w:bCs w:val="0"/>
                <w:sz w:val="24"/>
                <w:szCs w:val="24"/>
              </w:rPr>
              <w:t>2.3. Ugdytojai</w:t>
            </w:r>
          </w:p>
          <w:p w:rsidR="00CF11CB" w:rsidRDefault="00CF11CB" w:rsidP="00CF11CB">
            <w:pPr>
              <w:pStyle w:val="Style27"/>
              <w:widowControl/>
              <w:tabs>
                <w:tab w:val="left" w:pos="821"/>
              </w:tabs>
              <w:spacing w:line="240" w:lineRule="auto"/>
              <w:ind w:firstLine="0"/>
              <w:rPr>
                <w:rStyle w:val="FontStyle40"/>
                <w:bCs w:val="0"/>
              </w:rPr>
            </w:pPr>
          </w:p>
          <w:p w:rsidR="00CF11CB" w:rsidRPr="00054466" w:rsidRDefault="00CF11CB" w:rsidP="00054466">
            <w:pPr>
              <w:pStyle w:val="Style27"/>
              <w:widowControl/>
              <w:tabs>
                <w:tab w:val="left" w:pos="821"/>
              </w:tabs>
              <w:spacing w:line="240" w:lineRule="auto"/>
              <w:ind w:firstLine="964"/>
              <w:jc w:val="both"/>
              <w:rPr>
                <w:rStyle w:val="FontStyle40"/>
                <w:b w:val="0"/>
                <w:bCs w:val="0"/>
              </w:rPr>
            </w:pPr>
            <w:r>
              <w:t xml:space="preserve">Įstaigoje patvirtinti 43.15  etatai: 22.9 pedagoginiai ir 22.25 nepedagoginiai. Įstaigoje dirba 23 pedagogai: 2 vadovai, 1 logopedas, 1 meninio ugdymo mokytojas, 16 ikimokyklinio ugdymo pedagogų, 3 priešmokyklinio ugdymo pedagogai. 13 pedagogų turi aukštąjį, 10 aukštesnįjį išsilavinimą. Per 2008-2013 metus aukštąjį išsilavinimą įgijo 5 pedagogai. Vienas pedagogas baigia 2014 metais. Lopšelyje-darželyje dirba 3 pedagogai metodininkai, 8 vyresnieji auklėtojai, 2 auklėtojai. Neatestuotas vienas pedagogas.   </w:t>
            </w:r>
          </w:p>
          <w:p w:rsidR="00CF11CB" w:rsidRDefault="00CF11CB" w:rsidP="00CF11CB">
            <w:pPr>
              <w:pStyle w:val="Style27"/>
              <w:widowControl/>
              <w:tabs>
                <w:tab w:val="left" w:pos="821"/>
              </w:tabs>
              <w:spacing w:line="240" w:lineRule="auto"/>
              <w:ind w:left="396" w:firstLine="0"/>
              <w:rPr>
                <w:rStyle w:val="FontStyle40"/>
                <w:bCs w:val="0"/>
              </w:rPr>
            </w:pPr>
            <w:r>
              <w:rPr>
                <w:rStyle w:val="FontStyle40"/>
                <w:bCs w:val="0"/>
              </w:rPr>
              <w:t xml:space="preserve">Pedagogų išsilavinimas                                                                                                                                                </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48"/>
              <w:gridCol w:w="240"/>
              <w:gridCol w:w="753"/>
              <w:gridCol w:w="223"/>
              <w:gridCol w:w="838"/>
              <w:gridCol w:w="8"/>
              <w:gridCol w:w="976"/>
              <w:gridCol w:w="8"/>
              <w:gridCol w:w="838"/>
              <w:gridCol w:w="296"/>
              <w:gridCol w:w="680"/>
              <w:gridCol w:w="312"/>
              <w:gridCol w:w="534"/>
              <w:gridCol w:w="600"/>
              <w:gridCol w:w="234"/>
              <w:gridCol w:w="759"/>
              <w:gridCol w:w="91"/>
              <w:gridCol w:w="950"/>
              <w:gridCol w:w="93"/>
              <w:gridCol w:w="143"/>
            </w:tblGrid>
            <w:tr w:rsidR="00CF11CB" w:rsidRPr="003779B3" w:rsidTr="00CF11CB">
              <w:trPr>
                <w:gridAfter w:val="1"/>
                <w:wAfter w:w="143" w:type="dxa"/>
                <w:trHeight w:val="461"/>
              </w:trPr>
              <w:tc>
                <w:tcPr>
                  <w:tcW w:w="3296" w:type="dxa"/>
                  <w:gridSpan w:val="6"/>
                  <w:tcBorders>
                    <w:top w:val="double" w:sz="4" w:space="0" w:color="auto"/>
                    <w:left w:val="double" w:sz="4" w:space="0" w:color="auto"/>
                    <w:bottom w:val="dotDotDash" w:sz="4" w:space="0" w:color="auto"/>
                    <w:right w:val="double" w:sz="4" w:space="0" w:color="auto"/>
                  </w:tcBorders>
                  <w:vAlign w:val="center"/>
                </w:tcPr>
                <w:p w:rsidR="00CF11CB" w:rsidRPr="003779B3" w:rsidRDefault="00CF11CB" w:rsidP="00CF11CB">
                  <w:pPr>
                    <w:tabs>
                      <w:tab w:val="left" w:pos="960"/>
                    </w:tabs>
                    <w:jc w:val="center"/>
                    <w:rPr>
                      <w:b/>
                    </w:rPr>
                  </w:pPr>
                  <w:r w:rsidRPr="003779B3">
                    <w:rPr>
                      <w:b/>
                      <w:sz w:val="22"/>
                      <w:szCs w:val="22"/>
                    </w:rPr>
                    <w:t>Įstaigoje dirbančių pedagogų skaičius</w:t>
                  </w:r>
                </w:p>
              </w:tc>
              <w:tc>
                <w:tcPr>
                  <w:tcW w:w="2126" w:type="dxa"/>
                  <w:gridSpan w:val="5"/>
                  <w:tcBorders>
                    <w:top w:val="double" w:sz="4" w:space="0" w:color="auto"/>
                    <w:left w:val="double" w:sz="4" w:space="0" w:color="auto"/>
                    <w:bottom w:val="dotDotDash" w:sz="4" w:space="0" w:color="auto"/>
                    <w:right w:val="double" w:sz="4" w:space="0" w:color="auto"/>
                  </w:tcBorders>
                  <w:vAlign w:val="center"/>
                </w:tcPr>
                <w:p w:rsidR="00CF11CB" w:rsidRDefault="00CF11CB" w:rsidP="00CF11CB">
                  <w:pPr>
                    <w:tabs>
                      <w:tab w:val="left" w:pos="960"/>
                    </w:tabs>
                    <w:jc w:val="center"/>
                    <w:rPr>
                      <w:b/>
                    </w:rPr>
                  </w:pPr>
                  <w:r>
                    <w:rPr>
                      <w:b/>
                      <w:sz w:val="22"/>
                      <w:szCs w:val="22"/>
                    </w:rPr>
                    <w:t xml:space="preserve">Aukštasis </w:t>
                  </w:r>
                </w:p>
                <w:p w:rsidR="00CF11CB" w:rsidRDefault="00CF11CB" w:rsidP="00CF11CB">
                  <w:pPr>
                    <w:tabs>
                      <w:tab w:val="left" w:pos="960"/>
                    </w:tabs>
                    <w:jc w:val="center"/>
                    <w:rPr>
                      <w:b/>
                    </w:rPr>
                  </w:pPr>
                  <w:r>
                    <w:rPr>
                      <w:b/>
                      <w:sz w:val="22"/>
                      <w:szCs w:val="22"/>
                    </w:rPr>
                    <w:t>universitetinis</w:t>
                  </w:r>
                </w:p>
                <w:p w:rsidR="00CF11CB" w:rsidRPr="003779B3" w:rsidRDefault="00CF11CB" w:rsidP="00CF11CB">
                  <w:pPr>
                    <w:tabs>
                      <w:tab w:val="left" w:pos="960"/>
                    </w:tabs>
                    <w:jc w:val="center"/>
                    <w:rPr>
                      <w:b/>
                    </w:rPr>
                  </w:pPr>
                </w:p>
              </w:tc>
              <w:tc>
                <w:tcPr>
                  <w:tcW w:w="2126" w:type="dxa"/>
                  <w:gridSpan w:val="4"/>
                  <w:tcBorders>
                    <w:top w:val="double" w:sz="4" w:space="0" w:color="auto"/>
                    <w:left w:val="double" w:sz="4" w:space="0" w:color="auto"/>
                    <w:bottom w:val="dotDotDash" w:sz="4" w:space="0" w:color="auto"/>
                    <w:right w:val="double" w:sz="4" w:space="0" w:color="auto"/>
                  </w:tcBorders>
                  <w:vAlign w:val="center"/>
                </w:tcPr>
                <w:p w:rsidR="00CF11CB" w:rsidRDefault="00CF11CB" w:rsidP="00CF11CB">
                  <w:pPr>
                    <w:tabs>
                      <w:tab w:val="left" w:pos="960"/>
                    </w:tabs>
                    <w:jc w:val="center"/>
                    <w:rPr>
                      <w:b/>
                    </w:rPr>
                  </w:pPr>
                  <w:r>
                    <w:rPr>
                      <w:b/>
                      <w:sz w:val="22"/>
                      <w:szCs w:val="22"/>
                    </w:rPr>
                    <w:t xml:space="preserve">Aukštasis </w:t>
                  </w:r>
                </w:p>
                <w:p w:rsidR="00CF11CB" w:rsidRPr="003779B3" w:rsidRDefault="00CF11CB" w:rsidP="00CF11CB">
                  <w:pPr>
                    <w:tabs>
                      <w:tab w:val="left" w:pos="960"/>
                    </w:tabs>
                    <w:jc w:val="center"/>
                    <w:rPr>
                      <w:b/>
                    </w:rPr>
                  </w:pPr>
                </w:p>
              </w:tc>
              <w:tc>
                <w:tcPr>
                  <w:tcW w:w="2127" w:type="dxa"/>
                  <w:gridSpan w:val="5"/>
                  <w:tcBorders>
                    <w:top w:val="double" w:sz="4" w:space="0" w:color="auto"/>
                    <w:left w:val="double" w:sz="4" w:space="0" w:color="auto"/>
                    <w:bottom w:val="dotDotDash" w:sz="4" w:space="0" w:color="auto"/>
                    <w:right w:val="double" w:sz="4" w:space="0" w:color="auto"/>
                  </w:tcBorders>
                  <w:vAlign w:val="center"/>
                </w:tcPr>
                <w:p w:rsidR="00CF11CB" w:rsidRPr="003779B3" w:rsidRDefault="00CF11CB" w:rsidP="00CF11CB">
                  <w:pPr>
                    <w:tabs>
                      <w:tab w:val="left" w:pos="960"/>
                    </w:tabs>
                    <w:jc w:val="center"/>
                    <w:rPr>
                      <w:b/>
                    </w:rPr>
                  </w:pPr>
                  <w:r w:rsidRPr="003779B3">
                    <w:rPr>
                      <w:b/>
                      <w:sz w:val="22"/>
                      <w:szCs w:val="22"/>
                    </w:rPr>
                    <w:t>Aukštesnysis išsilavinimas</w:t>
                  </w:r>
                </w:p>
              </w:tc>
            </w:tr>
            <w:tr w:rsidR="00CF11CB" w:rsidRPr="003779B3" w:rsidTr="00CF11CB">
              <w:trPr>
                <w:gridAfter w:val="1"/>
                <w:wAfter w:w="143" w:type="dxa"/>
                <w:trHeight w:val="180"/>
              </w:trPr>
              <w:tc>
                <w:tcPr>
                  <w:tcW w:w="1242" w:type="dxa"/>
                  <w:gridSpan w:val="2"/>
                  <w:tcBorders>
                    <w:top w:val="dotDotDash"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Pr>
                      <w:i/>
                      <w:sz w:val="20"/>
                      <w:szCs w:val="20"/>
                    </w:rPr>
                    <w:t>Metai</w:t>
                  </w:r>
                </w:p>
              </w:tc>
              <w:tc>
                <w:tcPr>
                  <w:tcW w:w="993" w:type="dxa"/>
                  <w:gridSpan w:val="2"/>
                  <w:tcBorders>
                    <w:top w:val="dotDotDash"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sidRPr="003779B3">
                    <w:rPr>
                      <w:i/>
                      <w:sz w:val="20"/>
                      <w:szCs w:val="20"/>
                    </w:rPr>
                    <w:t>Išraiška skaičiais</w:t>
                  </w:r>
                </w:p>
              </w:tc>
              <w:tc>
                <w:tcPr>
                  <w:tcW w:w="1061" w:type="dxa"/>
                  <w:gridSpan w:val="2"/>
                  <w:tcBorders>
                    <w:top w:val="dotDotDash" w:sz="4" w:space="0" w:color="auto"/>
                    <w:left w:val="dotDotDash" w:sz="4" w:space="0" w:color="auto"/>
                    <w:right w:val="double" w:sz="4" w:space="0" w:color="auto"/>
                  </w:tcBorders>
                  <w:vAlign w:val="center"/>
                </w:tcPr>
                <w:p w:rsidR="00CF11CB" w:rsidRPr="003779B3" w:rsidRDefault="00CF11CB" w:rsidP="00CF11CB">
                  <w:pPr>
                    <w:tabs>
                      <w:tab w:val="left" w:pos="960"/>
                    </w:tabs>
                    <w:jc w:val="center"/>
                    <w:rPr>
                      <w:i/>
                      <w:sz w:val="20"/>
                      <w:szCs w:val="20"/>
                    </w:rPr>
                  </w:pPr>
                  <w:r w:rsidRPr="003779B3">
                    <w:rPr>
                      <w:i/>
                      <w:sz w:val="20"/>
                      <w:szCs w:val="20"/>
                    </w:rPr>
                    <w:t>Išraiška procentais</w:t>
                  </w:r>
                </w:p>
              </w:tc>
              <w:tc>
                <w:tcPr>
                  <w:tcW w:w="992" w:type="dxa"/>
                  <w:gridSpan w:val="3"/>
                  <w:tcBorders>
                    <w:top w:val="dotDotDash"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sidRPr="003779B3">
                    <w:rPr>
                      <w:i/>
                      <w:sz w:val="20"/>
                      <w:szCs w:val="20"/>
                    </w:rPr>
                    <w:t>Išraiška skaičiais</w:t>
                  </w:r>
                </w:p>
              </w:tc>
              <w:tc>
                <w:tcPr>
                  <w:tcW w:w="1134" w:type="dxa"/>
                  <w:gridSpan w:val="2"/>
                  <w:tcBorders>
                    <w:top w:val="dotDotDash" w:sz="4" w:space="0" w:color="auto"/>
                    <w:left w:val="dotDotDash" w:sz="4" w:space="0" w:color="auto"/>
                    <w:right w:val="double" w:sz="4" w:space="0" w:color="auto"/>
                  </w:tcBorders>
                  <w:vAlign w:val="center"/>
                </w:tcPr>
                <w:p w:rsidR="00CF11CB" w:rsidRPr="003779B3" w:rsidRDefault="00CF11CB" w:rsidP="00CF11CB">
                  <w:pPr>
                    <w:tabs>
                      <w:tab w:val="left" w:pos="960"/>
                    </w:tabs>
                    <w:jc w:val="center"/>
                    <w:rPr>
                      <w:i/>
                      <w:sz w:val="20"/>
                      <w:szCs w:val="20"/>
                    </w:rPr>
                  </w:pPr>
                  <w:r>
                    <w:rPr>
                      <w:i/>
                      <w:sz w:val="20"/>
                      <w:szCs w:val="20"/>
                    </w:rPr>
                    <w:t>Išraiška procentais</w:t>
                  </w:r>
                </w:p>
              </w:tc>
              <w:tc>
                <w:tcPr>
                  <w:tcW w:w="992" w:type="dxa"/>
                  <w:gridSpan w:val="2"/>
                  <w:tcBorders>
                    <w:top w:val="dotDotDash"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sidRPr="003779B3">
                    <w:rPr>
                      <w:i/>
                      <w:sz w:val="20"/>
                      <w:szCs w:val="20"/>
                    </w:rPr>
                    <w:t>Išraiška skaičiais</w:t>
                  </w:r>
                </w:p>
              </w:tc>
              <w:tc>
                <w:tcPr>
                  <w:tcW w:w="1134" w:type="dxa"/>
                  <w:gridSpan w:val="2"/>
                  <w:tcBorders>
                    <w:top w:val="dotDotDash" w:sz="4" w:space="0" w:color="auto"/>
                    <w:left w:val="dotDotDash" w:sz="4" w:space="0" w:color="auto"/>
                    <w:right w:val="double" w:sz="4" w:space="0" w:color="auto"/>
                  </w:tcBorders>
                  <w:vAlign w:val="center"/>
                </w:tcPr>
                <w:p w:rsidR="00CF11CB" w:rsidRPr="003779B3" w:rsidRDefault="00CF11CB" w:rsidP="00CF11CB">
                  <w:pPr>
                    <w:tabs>
                      <w:tab w:val="left" w:pos="960"/>
                    </w:tabs>
                    <w:jc w:val="center"/>
                    <w:rPr>
                      <w:i/>
                      <w:sz w:val="20"/>
                      <w:szCs w:val="20"/>
                    </w:rPr>
                  </w:pPr>
                  <w:r w:rsidRPr="003779B3">
                    <w:rPr>
                      <w:i/>
                      <w:sz w:val="20"/>
                      <w:szCs w:val="20"/>
                    </w:rPr>
                    <w:t>Išraiška procentais</w:t>
                  </w:r>
                </w:p>
              </w:tc>
              <w:tc>
                <w:tcPr>
                  <w:tcW w:w="993" w:type="dxa"/>
                  <w:gridSpan w:val="2"/>
                  <w:tcBorders>
                    <w:top w:val="dotDotDash"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sidRPr="003779B3">
                    <w:rPr>
                      <w:i/>
                      <w:sz w:val="20"/>
                      <w:szCs w:val="20"/>
                    </w:rPr>
                    <w:t>Išraiška skaičiais</w:t>
                  </w:r>
                </w:p>
              </w:tc>
              <w:tc>
                <w:tcPr>
                  <w:tcW w:w="1134" w:type="dxa"/>
                  <w:gridSpan w:val="3"/>
                  <w:tcBorders>
                    <w:top w:val="dotDotDash" w:sz="4" w:space="0" w:color="auto"/>
                    <w:left w:val="dotDotDash" w:sz="4" w:space="0" w:color="auto"/>
                    <w:right w:val="double" w:sz="4" w:space="0" w:color="auto"/>
                  </w:tcBorders>
                  <w:vAlign w:val="center"/>
                </w:tcPr>
                <w:p w:rsidR="00CF11CB" w:rsidRPr="003779B3" w:rsidRDefault="00CF11CB" w:rsidP="00CF11CB">
                  <w:pPr>
                    <w:tabs>
                      <w:tab w:val="left" w:pos="960"/>
                    </w:tabs>
                    <w:jc w:val="center"/>
                    <w:rPr>
                      <w:i/>
                      <w:sz w:val="20"/>
                      <w:szCs w:val="20"/>
                    </w:rPr>
                  </w:pPr>
                  <w:r w:rsidRPr="003779B3">
                    <w:rPr>
                      <w:i/>
                      <w:sz w:val="20"/>
                      <w:szCs w:val="20"/>
                    </w:rPr>
                    <w:t>Išraiška procentais</w:t>
                  </w:r>
                </w:p>
              </w:tc>
            </w:tr>
            <w:tr w:rsidR="00CF11CB" w:rsidRPr="003779B3" w:rsidTr="00CF11CB">
              <w:trPr>
                <w:gridAfter w:val="1"/>
                <w:wAfter w:w="143" w:type="dxa"/>
                <w:trHeight w:val="120"/>
              </w:trPr>
              <w:tc>
                <w:tcPr>
                  <w:tcW w:w="1242" w:type="dxa"/>
                  <w:gridSpan w:val="2"/>
                  <w:tcBorders>
                    <w:left w:val="double" w:sz="4" w:space="0" w:color="auto"/>
                  </w:tcBorders>
                  <w:vAlign w:val="center"/>
                </w:tcPr>
                <w:p w:rsidR="00CF11CB" w:rsidRPr="005A2DCE" w:rsidRDefault="00CF11CB" w:rsidP="00CF11CB">
                  <w:pPr>
                    <w:tabs>
                      <w:tab w:val="left" w:pos="960"/>
                    </w:tabs>
                    <w:rPr>
                      <w:sz w:val="20"/>
                      <w:szCs w:val="20"/>
                    </w:rPr>
                  </w:pPr>
                  <w:r w:rsidRPr="005A2DCE">
                    <w:rPr>
                      <w:sz w:val="20"/>
                      <w:szCs w:val="20"/>
                    </w:rPr>
                    <w:t>2011-2012</w:t>
                  </w:r>
                </w:p>
              </w:tc>
              <w:tc>
                <w:tcPr>
                  <w:tcW w:w="993" w:type="dxa"/>
                  <w:gridSpan w:val="2"/>
                  <w:tcBorders>
                    <w:right w:val="dotDotDash" w:sz="4" w:space="0" w:color="auto"/>
                  </w:tcBorders>
                  <w:vAlign w:val="center"/>
                </w:tcPr>
                <w:p w:rsidR="00CF11CB" w:rsidRPr="00FE3356" w:rsidRDefault="00CF11CB" w:rsidP="00CF11CB">
                  <w:pPr>
                    <w:tabs>
                      <w:tab w:val="left" w:pos="960"/>
                    </w:tabs>
                    <w:rPr>
                      <w:sz w:val="20"/>
                      <w:szCs w:val="20"/>
                    </w:rPr>
                  </w:pPr>
                  <w:r>
                    <w:rPr>
                      <w:sz w:val="20"/>
                      <w:szCs w:val="20"/>
                    </w:rPr>
                    <w:t xml:space="preserve">     </w:t>
                  </w:r>
                  <w:r w:rsidRPr="00FE3356">
                    <w:rPr>
                      <w:sz w:val="20"/>
                      <w:szCs w:val="20"/>
                    </w:rPr>
                    <w:t>18</w:t>
                  </w:r>
                </w:p>
              </w:tc>
              <w:tc>
                <w:tcPr>
                  <w:tcW w:w="1061" w:type="dxa"/>
                  <w:gridSpan w:val="2"/>
                  <w:tcBorders>
                    <w:left w:val="dotDotDash" w:sz="4" w:space="0" w:color="auto"/>
                    <w:right w:val="double" w:sz="4" w:space="0" w:color="auto"/>
                  </w:tcBorders>
                  <w:vAlign w:val="center"/>
                </w:tcPr>
                <w:p w:rsidR="00CF11CB" w:rsidRPr="003779B3" w:rsidRDefault="00CF11CB" w:rsidP="00CF11CB">
                  <w:pPr>
                    <w:tabs>
                      <w:tab w:val="left" w:pos="960"/>
                    </w:tabs>
                    <w:jc w:val="center"/>
                    <w:rPr>
                      <w:lang w:val="en-US"/>
                    </w:rPr>
                  </w:pPr>
                  <w:r w:rsidRPr="007867F0">
                    <w:rPr>
                      <w:sz w:val="20"/>
                      <w:szCs w:val="20"/>
                      <w:lang w:val="en-US"/>
                    </w:rPr>
                    <w:t>100%</w:t>
                  </w:r>
                </w:p>
              </w:tc>
              <w:tc>
                <w:tcPr>
                  <w:tcW w:w="992" w:type="dxa"/>
                  <w:gridSpan w:val="3"/>
                  <w:tcBorders>
                    <w:left w:val="double" w:sz="4" w:space="0" w:color="auto"/>
                    <w:right w:val="dotDotDash" w:sz="4" w:space="0" w:color="auto"/>
                  </w:tcBorders>
                  <w:vAlign w:val="center"/>
                </w:tcPr>
                <w:p w:rsidR="00CF11CB" w:rsidRPr="00E94D3F" w:rsidRDefault="00CF11CB" w:rsidP="00CF11CB">
                  <w:pPr>
                    <w:tabs>
                      <w:tab w:val="left" w:pos="960"/>
                    </w:tabs>
                    <w:jc w:val="center"/>
                    <w:rPr>
                      <w:sz w:val="20"/>
                      <w:szCs w:val="20"/>
                    </w:rPr>
                  </w:pPr>
                  <w:r w:rsidRPr="00E94D3F">
                    <w:rPr>
                      <w:sz w:val="20"/>
                      <w:szCs w:val="20"/>
                    </w:rPr>
                    <w:t>6</w:t>
                  </w:r>
                </w:p>
              </w:tc>
              <w:tc>
                <w:tcPr>
                  <w:tcW w:w="1134" w:type="dxa"/>
                  <w:gridSpan w:val="2"/>
                  <w:tcBorders>
                    <w:left w:val="dotDotDash" w:sz="4" w:space="0" w:color="auto"/>
                    <w:right w:val="double" w:sz="4" w:space="0" w:color="auto"/>
                  </w:tcBorders>
                  <w:vAlign w:val="center"/>
                </w:tcPr>
                <w:p w:rsidR="00CF11CB" w:rsidRPr="00E94D3F" w:rsidRDefault="00CF11CB" w:rsidP="00CF11CB">
                  <w:pPr>
                    <w:tabs>
                      <w:tab w:val="left" w:pos="960"/>
                    </w:tabs>
                    <w:jc w:val="center"/>
                    <w:rPr>
                      <w:sz w:val="20"/>
                      <w:szCs w:val="20"/>
                      <w:lang w:val="en-US"/>
                    </w:rPr>
                  </w:pPr>
                  <w:r>
                    <w:rPr>
                      <w:sz w:val="20"/>
                      <w:szCs w:val="20"/>
                    </w:rPr>
                    <w:t>32</w:t>
                  </w:r>
                  <w:r w:rsidRPr="00E94D3F">
                    <w:rPr>
                      <w:sz w:val="20"/>
                      <w:szCs w:val="20"/>
                      <w:lang w:val="en-US"/>
                    </w:rPr>
                    <w:t>%</w:t>
                  </w:r>
                </w:p>
              </w:tc>
              <w:tc>
                <w:tcPr>
                  <w:tcW w:w="992" w:type="dxa"/>
                  <w:gridSpan w:val="2"/>
                  <w:tcBorders>
                    <w:left w:val="double" w:sz="4" w:space="0" w:color="auto"/>
                    <w:right w:val="dotDotDash" w:sz="4" w:space="0" w:color="auto"/>
                  </w:tcBorders>
                  <w:vAlign w:val="center"/>
                </w:tcPr>
                <w:p w:rsidR="00CF11CB" w:rsidRPr="00E94D3F" w:rsidRDefault="00CF11CB" w:rsidP="00CF11CB">
                  <w:pPr>
                    <w:tabs>
                      <w:tab w:val="left" w:pos="960"/>
                    </w:tabs>
                    <w:rPr>
                      <w:sz w:val="20"/>
                      <w:szCs w:val="20"/>
                    </w:rPr>
                  </w:pPr>
                  <w:r w:rsidRPr="00E94D3F">
                    <w:rPr>
                      <w:sz w:val="20"/>
                      <w:szCs w:val="20"/>
                    </w:rPr>
                    <w:t xml:space="preserve">     </w:t>
                  </w:r>
                </w:p>
              </w:tc>
              <w:tc>
                <w:tcPr>
                  <w:tcW w:w="1134" w:type="dxa"/>
                  <w:gridSpan w:val="2"/>
                  <w:tcBorders>
                    <w:left w:val="dotDotDash" w:sz="4" w:space="0" w:color="auto"/>
                    <w:right w:val="double" w:sz="4" w:space="0" w:color="auto"/>
                  </w:tcBorders>
                  <w:vAlign w:val="center"/>
                </w:tcPr>
                <w:p w:rsidR="00CF11CB" w:rsidRPr="00E94D3F" w:rsidRDefault="00CF11CB" w:rsidP="00CF11CB">
                  <w:pPr>
                    <w:rPr>
                      <w:sz w:val="20"/>
                      <w:szCs w:val="20"/>
                    </w:rPr>
                  </w:pPr>
                  <w:r>
                    <w:rPr>
                      <w:sz w:val="20"/>
                      <w:szCs w:val="20"/>
                    </w:rPr>
                    <w:t xml:space="preserve">   16</w:t>
                  </w:r>
                  <w:r w:rsidRPr="00E94D3F">
                    <w:rPr>
                      <w:sz w:val="20"/>
                      <w:szCs w:val="20"/>
                      <w:lang w:val="en-US"/>
                    </w:rPr>
                    <w:t>%</w:t>
                  </w:r>
                </w:p>
              </w:tc>
              <w:tc>
                <w:tcPr>
                  <w:tcW w:w="993" w:type="dxa"/>
                  <w:gridSpan w:val="2"/>
                  <w:tcBorders>
                    <w:left w:val="double" w:sz="4" w:space="0" w:color="auto"/>
                    <w:right w:val="dotDotDash" w:sz="4" w:space="0" w:color="auto"/>
                  </w:tcBorders>
                  <w:vAlign w:val="center"/>
                </w:tcPr>
                <w:p w:rsidR="00CF11CB" w:rsidRPr="003779B3" w:rsidRDefault="00CF11CB" w:rsidP="00CF11CB">
                  <w:pPr>
                    <w:tabs>
                      <w:tab w:val="left" w:pos="960"/>
                    </w:tabs>
                    <w:jc w:val="center"/>
                  </w:pPr>
                  <w:r>
                    <w:t>10</w:t>
                  </w:r>
                </w:p>
              </w:tc>
              <w:tc>
                <w:tcPr>
                  <w:tcW w:w="1134" w:type="dxa"/>
                  <w:gridSpan w:val="3"/>
                  <w:tcBorders>
                    <w:left w:val="dotDotDash" w:sz="4" w:space="0" w:color="auto"/>
                    <w:right w:val="double" w:sz="4" w:space="0" w:color="auto"/>
                  </w:tcBorders>
                  <w:vAlign w:val="center"/>
                </w:tcPr>
                <w:p w:rsidR="00CF11CB" w:rsidRPr="003779B3" w:rsidRDefault="00CF11CB" w:rsidP="00CF11CB">
                  <w:pPr>
                    <w:tabs>
                      <w:tab w:val="left" w:pos="960"/>
                    </w:tabs>
                    <w:jc w:val="center"/>
                  </w:pPr>
                  <w:r>
                    <w:t>55</w:t>
                  </w:r>
                  <w:r w:rsidRPr="007867F0">
                    <w:rPr>
                      <w:sz w:val="20"/>
                      <w:szCs w:val="20"/>
                    </w:rPr>
                    <w:t>%</w:t>
                  </w:r>
                </w:p>
              </w:tc>
            </w:tr>
            <w:tr w:rsidR="00CF11CB" w:rsidRPr="003779B3" w:rsidTr="00CF11CB">
              <w:trPr>
                <w:gridAfter w:val="1"/>
                <w:wAfter w:w="143" w:type="dxa"/>
                <w:trHeight w:val="197"/>
              </w:trPr>
              <w:tc>
                <w:tcPr>
                  <w:tcW w:w="1242" w:type="dxa"/>
                  <w:gridSpan w:val="2"/>
                  <w:tcBorders>
                    <w:left w:val="double" w:sz="4" w:space="0" w:color="auto"/>
                  </w:tcBorders>
                  <w:vAlign w:val="center"/>
                </w:tcPr>
                <w:p w:rsidR="00CF11CB" w:rsidRPr="005A2DCE" w:rsidRDefault="00CF11CB" w:rsidP="00CF11CB">
                  <w:pPr>
                    <w:tabs>
                      <w:tab w:val="left" w:pos="960"/>
                    </w:tabs>
                    <w:rPr>
                      <w:sz w:val="20"/>
                      <w:szCs w:val="20"/>
                    </w:rPr>
                  </w:pPr>
                  <w:r w:rsidRPr="005A2DCE">
                    <w:rPr>
                      <w:sz w:val="20"/>
                      <w:szCs w:val="20"/>
                    </w:rPr>
                    <w:t>2012-2013</w:t>
                  </w:r>
                </w:p>
              </w:tc>
              <w:tc>
                <w:tcPr>
                  <w:tcW w:w="993" w:type="dxa"/>
                  <w:gridSpan w:val="2"/>
                  <w:tcBorders>
                    <w:right w:val="dotDotDash" w:sz="4" w:space="0" w:color="auto"/>
                  </w:tcBorders>
                  <w:vAlign w:val="center"/>
                </w:tcPr>
                <w:p w:rsidR="00CF11CB" w:rsidRPr="00FE3356" w:rsidRDefault="00CF11CB" w:rsidP="00CF11CB">
                  <w:pPr>
                    <w:tabs>
                      <w:tab w:val="left" w:pos="960"/>
                    </w:tabs>
                    <w:jc w:val="center"/>
                    <w:rPr>
                      <w:sz w:val="20"/>
                      <w:szCs w:val="20"/>
                    </w:rPr>
                  </w:pPr>
                  <w:r w:rsidRPr="00FE3356">
                    <w:rPr>
                      <w:sz w:val="20"/>
                      <w:szCs w:val="20"/>
                    </w:rPr>
                    <w:t>20</w:t>
                  </w:r>
                </w:p>
              </w:tc>
              <w:tc>
                <w:tcPr>
                  <w:tcW w:w="1061" w:type="dxa"/>
                  <w:gridSpan w:val="2"/>
                  <w:tcBorders>
                    <w:left w:val="dotDotDash" w:sz="4" w:space="0" w:color="auto"/>
                    <w:right w:val="double" w:sz="4" w:space="0" w:color="auto"/>
                  </w:tcBorders>
                  <w:vAlign w:val="center"/>
                </w:tcPr>
                <w:p w:rsidR="00CF11CB" w:rsidRPr="003779B3" w:rsidRDefault="00CF11CB" w:rsidP="00CF11CB">
                  <w:pPr>
                    <w:tabs>
                      <w:tab w:val="left" w:pos="960"/>
                    </w:tabs>
                    <w:jc w:val="center"/>
                    <w:rPr>
                      <w:lang w:val="en-US"/>
                    </w:rPr>
                  </w:pPr>
                  <w:r w:rsidRPr="007867F0">
                    <w:rPr>
                      <w:sz w:val="20"/>
                      <w:szCs w:val="20"/>
                      <w:lang w:val="en-US"/>
                    </w:rPr>
                    <w:t>100%</w:t>
                  </w:r>
                </w:p>
              </w:tc>
              <w:tc>
                <w:tcPr>
                  <w:tcW w:w="992" w:type="dxa"/>
                  <w:gridSpan w:val="3"/>
                  <w:tcBorders>
                    <w:left w:val="double" w:sz="4" w:space="0" w:color="auto"/>
                    <w:right w:val="dotDotDash" w:sz="4" w:space="0" w:color="auto"/>
                  </w:tcBorders>
                  <w:vAlign w:val="center"/>
                </w:tcPr>
                <w:p w:rsidR="00CF11CB" w:rsidRPr="003779B3" w:rsidRDefault="00CF11CB" w:rsidP="00CF11CB">
                  <w:pPr>
                    <w:tabs>
                      <w:tab w:val="left" w:pos="960"/>
                    </w:tabs>
                    <w:jc w:val="center"/>
                  </w:pPr>
                </w:p>
              </w:tc>
              <w:tc>
                <w:tcPr>
                  <w:tcW w:w="1134" w:type="dxa"/>
                  <w:gridSpan w:val="2"/>
                  <w:tcBorders>
                    <w:left w:val="dotDotDash" w:sz="4" w:space="0" w:color="auto"/>
                    <w:right w:val="double" w:sz="4" w:space="0" w:color="auto"/>
                  </w:tcBorders>
                  <w:vAlign w:val="center"/>
                </w:tcPr>
                <w:p w:rsidR="00CF11CB" w:rsidRDefault="00CF11CB" w:rsidP="00CF11CB">
                  <w:pPr>
                    <w:tabs>
                      <w:tab w:val="left" w:pos="960"/>
                    </w:tabs>
                    <w:jc w:val="center"/>
                  </w:pPr>
                </w:p>
              </w:tc>
              <w:tc>
                <w:tcPr>
                  <w:tcW w:w="992" w:type="dxa"/>
                  <w:gridSpan w:val="2"/>
                  <w:tcBorders>
                    <w:left w:val="double" w:sz="4" w:space="0" w:color="auto"/>
                    <w:right w:val="dotDotDash" w:sz="4" w:space="0" w:color="auto"/>
                  </w:tcBorders>
                  <w:vAlign w:val="center"/>
                </w:tcPr>
                <w:p w:rsidR="00CF11CB" w:rsidRPr="003779B3" w:rsidRDefault="00CF11CB" w:rsidP="00CF11CB">
                  <w:pPr>
                    <w:tabs>
                      <w:tab w:val="left" w:pos="960"/>
                    </w:tabs>
                  </w:pPr>
                </w:p>
              </w:tc>
              <w:tc>
                <w:tcPr>
                  <w:tcW w:w="1134" w:type="dxa"/>
                  <w:gridSpan w:val="2"/>
                  <w:tcBorders>
                    <w:left w:val="dotDotDash" w:sz="4" w:space="0" w:color="auto"/>
                    <w:right w:val="double" w:sz="4" w:space="0" w:color="auto"/>
                  </w:tcBorders>
                  <w:vAlign w:val="center"/>
                </w:tcPr>
                <w:p w:rsidR="00CF11CB" w:rsidRDefault="00CF11CB" w:rsidP="00CF11CB"/>
              </w:tc>
              <w:tc>
                <w:tcPr>
                  <w:tcW w:w="993" w:type="dxa"/>
                  <w:gridSpan w:val="2"/>
                  <w:tcBorders>
                    <w:left w:val="double" w:sz="4" w:space="0" w:color="auto"/>
                    <w:right w:val="dotDotDash" w:sz="4" w:space="0" w:color="auto"/>
                  </w:tcBorders>
                  <w:vAlign w:val="center"/>
                </w:tcPr>
                <w:p w:rsidR="00CF11CB" w:rsidRPr="003779B3" w:rsidRDefault="00CF11CB" w:rsidP="00CF11CB">
                  <w:pPr>
                    <w:tabs>
                      <w:tab w:val="left" w:pos="960"/>
                    </w:tabs>
                    <w:jc w:val="center"/>
                  </w:pPr>
                </w:p>
              </w:tc>
              <w:tc>
                <w:tcPr>
                  <w:tcW w:w="1134" w:type="dxa"/>
                  <w:gridSpan w:val="3"/>
                  <w:tcBorders>
                    <w:left w:val="dotDotDash" w:sz="4" w:space="0" w:color="auto"/>
                    <w:right w:val="double" w:sz="4" w:space="0" w:color="auto"/>
                  </w:tcBorders>
                  <w:vAlign w:val="center"/>
                </w:tcPr>
                <w:p w:rsidR="00CF11CB" w:rsidRDefault="00CF11CB" w:rsidP="00CF11CB">
                  <w:pPr>
                    <w:tabs>
                      <w:tab w:val="left" w:pos="960"/>
                    </w:tabs>
                    <w:jc w:val="center"/>
                  </w:pPr>
                </w:p>
              </w:tc>
            </w:tr>
            <w:tr w:rsidR="00CF11CB" w:rsidRPr="003779B3" w:rsidTr="00CF11CB">
              <w:trPr>
                <w:gridAfter w:val="1"/>
                <w:wAfter w:w="143" w:type="dxa"/>
                <w:trHeight w:val="258"/>
              </w:trPr>
              <w:tc>
                <w:tcPr>
                  <w:tcW w:w="1242" w:type="dxa"/>
                  <w:gridSpan w:val="2"/>
                  <w:tcBorders>
                    <w:left w:val="double" w:sz="4" w:space="0" w:color="auto"/>
                    <w:bottom w:val="double" w:sz="4" w:space="0" w:color="auto"/>
                  </w:tcBorders>
                  <w:vAlign w:val="center"/>
                </w:tcPr>
                <w:p w:rsidR="00CF11CB" w:rsidRPr="005A2DCE" w:rsidRDefault="00CF11CB" w:rsidP="00CF11CB">
                  <w:pPr>
                    <w:tabs>
                      <w:tab w:val="left" w:pos="960"/>
                    </w:tabs>
                  </w:pPr>
                  <w:r w:rsidRPr="005A2DCE">
                    <w:rPr>
                      <w:sz w:val="20"/>
                      <w:szCs w:val="20"/>
                    </w:rPr>
                    <w:t>2013-2014</w:t>
                  </w:r>
                </w:p>
              </w:tc>
              <w:tc>
                <w:tcPr>
                  <w:tcW w:w="993" w:type="dxa"/>
                  <w:gridSpan w:val="2"/>
                  <w:tcBorders>
                    <w:bottom w:val="double" w:sz="4" w:space="0" w:color="auto"/>
                    <w:right w:val="dotDotDash" w:sz="4" w:space="0" w:color="auto"/>
                  </w:tcBorders>
                  <w:vAlign w:val="center"/>
                </w:tcPr>
                <w:p w:rsidR="00CF11CB" w:rsidRPr="007867F0" w:rsidRDefault="00CF11CB" w:rsidP="00CF11CB">
                  <w:pPr>
                    <w:tabs>
                      <w:tab w:val="left" w:pos="960"/>
                    </w:tabs>
                    <w:jc w:val="center"/>
                    <w:rPr>
                      <w:sz w:val="20"/>
                      <w:szCs w:val="20"/>
                    </w:rPr>
                  </w:pPr>
                  <w:r w:rsidRPr="007867F0">
                    <w:rPr>
                      <w:sz w:val="20"/>
                      <w:szCs w:val="20"/>
                    </w:rPr>
                    <w:t>21</w:t>
                  </w:r>
                </w:p>
              </w:tc>
              <w:tc>
                <w:tcPr>
                  <w:tcW w:w="1061" w:type="dxa"/>
                  <w:gridSpan w:val="2"/>
                  <w:tcBorders>
                    <w:left w:val="dotDotDash" w:sz="4" w:space="0" w:color="auto"/>
                    <w:bottom w:val="double" w:sz="4" w:space="0" w:color="auto"/>
                    <w:right w:val="double" w:sz="4" w:space="0" w:color="auto"/>
                  </w:tcBorders>
                  <w:vAlign w:val="center"/>
                </w:tcPr>
                <w:p w:rsidR="00CF11CB" w:rsidRPr="007867F0" w:rsidRDefault="00CF11CB" w:rsidP="00CF11CB">
                  <w:pPr>
                    <w:tabs>
                      <w:tab w:val="left" w:pos="960"/>
                    </w:tabs>
                    <w:jc w:val="center"/>
                    <w:rPr>
                      <w:sz w:val="20"/>
                      <w:szCs w:val="20"/>
                      <w:lang w:val="en-US"/>
                    </w:rPr>
                  </w:pPr>
                  <w:r w:rsidRPr="007867F0">
                    <w:rPr>
                      <w:sz w:val="20"/>
                      <w:szCs w:val="20"/>
                      <w:lang w:val="en-US"/>
                    </w:rPr>
                    <w:t>100%</w:t>
                  </w:r>
                </w:p>
              </w:tc>
              <w:tc>
                <w:tcPr>
                  <w:tcW w:w="992" w:type="dxa"/>
                  <w:gridSpan w:val="3"/>
                  <w:tcBorders>
                    <w:left w:val="double" w:sz="4" w:space="0" w:color="auto"/>
                    <w:bottom w:val="double" w:sz="4" w:space="0" w:color="auto"/>
                    <w:right w:val="dotDotDash" w:sz="4" w:space="0" w:color="auto"/>
                  </w:tcBorders>
                  <w:vAlign w:val="center"/>
                </w:tcPr>
                <w:p w:rsidR="00CF11CB" w:rsidRPr="007867F0" w:rsidRDefault="00CF11CB" w:rsidP="00CF11CB">
                  <w:pPr>
                    <w:tabs>
                      <w:tab w:val="left" w:pos="960"/>
                    </w:tabs>
                    <w:jc w:val="center"/>
                    <w:rPr>
                      <w:sz w:val="20"/>
                      <w:szCs w:val="20"/>
                    </w:rPr>
                  </w:pPr>
                  <w:r w:rsidRPr="007867F0">
                    <w:rPr>
                      <w:sz w:val="20"/>
                      <w:szCs w:val="20"/>
                    </w:rPr>
                    <w:t>7</w:t>
                  </w:r>
                </w:p>
              </w:tc>
              <w:tc>
                <w:tcPr>
                  <w:tcW w:w="1134" w:type="dxa"/>
                  <w:gridSpan w:val="2"/>
                  <w:tcBorders>
                    <w:left w:val="dotDotDash" w:sz="4" w:space="0" w:color="auto"/>
                    <w:bottom w:val="double" w:sz="4" w:space="0" w:color="auto"/>
                    <w:right w:val="double" w:sz="4" w:space="0" w:color="auto"/>
                  </w:tcBorders>
                  <w:vAlign w:val="center"/>
                </w:tcPr>
                <w:p w:rsidR="00CF11CB" w:rsidRPr="007867F0" w:rsidRDefault="00CF11CB" w:rsidP="00CF11CB">
                  <w:pPr>
                    <w:tabs>
                      <w:tab w:val="left" w:pos="960"/>
                    </w:tabs>
                    <w:jc w:val="center"/>
                    <w:rPr>
                      <w:sz w:val="20"/>
                      <w:szCs w:val="20"/>
                    </w:rPr>
                  </w:pPr>
                  <w:r w:rsidRPr="007867F0">
                    <w:rPr>
                      <w:sz w:val="20"/>
                      <w:szCs w:val="20"/>
                    </w:rPr>
                    <w:t>33</w:t>
                  </w:r>
                  <w:r w:rsidRPr="007867F0">
                    <w:rPr>
                      <w:sz w:val="20"/>
                      <w:szCs w:val="20"/>
                      <w:lang w:val="en-US"/>
                    </w:rPr>
                    <w:t>%</w:t>
                  </w:r>
                </w:p>
              </w:tc>
              <w:tc>
                <w:tcPr>
                  <w:tcW w:w="992" w:type="dxa"/>
                  <w:gridSpan w:val="2"/>
                  <w:tcBorders>
                    <w:left w:val="double" w:sz="4" w:space="0" w:color="auto"/>
                    <w:bottom w:val="double" w:sz="4" w:space="0" w:color="auto"/>
                    <w:right w:val="dotDotDash" w:sz="4" w:space="0" w:color="auto"/>
                  </w:tcBorders>
                  <w:vAlign w:val="center"/>
                </w:tcPr>
                <w:p w:rsidR="00CF11CB" w:rsidRPr="007867F0" w:rsidRDefault="00CF11CB" w:rsidP="00CF11CB">
                  <w:pPr>
                    <w:tabs>
                      <w:tab w:val="left" w:pos="960"/>
                    </w:tabs>
                    <w:rPr>
                      <w:sz w:val="20"/>
                      <w:szCs w:val="20"/>
                    </w:rPr>
                  </w:pPr>
                  <w:r w:rsidRPr="007867F0">
                    <w:rPr>
                      <w:sz w:val="20"/>
                      <w:szCs w:val="20"/>
                    </w:rPr>
                    <w:t>3</w:t>
                  </w:r>
                </w:p>
              </w:tc>
              <w:tc>
                <w:tcPr>
                  <w:tcW w:w="1134" w:type="dxa"/>
                  <w:gridSpan w:val="2"/>
                  <w:tcBorders>
                    <w:left w:val="dotDotDash" w:sz="4" w:space="0" w:color="auto"/>
                    <w:bottom w:val="double" w:sz="4" w:space="0" w:color="auto"/>
                    <w:right w:val="double" w:sz="4" w:space="0" w:color="auto"/>
                  </w:tcBorders>
                  <w:vAlign w:val="center"/>
                </w:tcPr>
                <w:p w:rsidR="00CF11CB" w:rsidRPr="007867F0" w:rsidRDefault="00CF11CB" w:rsidP="00CF11CB">
                  <w:pPr>
                    <w:rPr>
                      <w:sz w:val="20"/>
                      <w:szCs w:val="20"/>
                    </w:rPr>
                  </w:pPr>
                  <w:r w:rsidRPr="007867F0">
                    <w:rPr>
                      <w:sz w:val="20"/>
                      <w:szCs w:val="20"/>
                    </w:rPr>
                    <w:t>14%</w:t>
                  </w:r>
                </w:p>
              </w:tc>
              <w:tc>
                <w:tcPr>
                  <w:tcW w:w="993" w:type="dxa"/>
                  <w:gridSpan w:val="2"/>
                  <w:tcBorders>
                    <w:left w:val="double" w:sz="4" w:space="0" w:color="auto"/>
                    <w:bottom w:val="double" w:sz="4" w:space="0" w:color="auto"/>
                    <w:right w:val="dotDotDash" w:sz="4" w:space="0" w:color="auto"/>
                  </w:tcBorders>
                  <w:vAlign w:val="center"/>
                </w:tcPr>
                <w:p w:rsidR="00CF11CB" w:rsidRPr="007867F0" w:rsidRDefault="00CF11CB" w:rsidP="00CF11CB">
                  <w:pPr>
                    <w:tabs>
                      <w:tab w:val="left" w:pos="960"/>
                    </w:tabs>
                    <w:jc w:val="center"/>
                    <w:rPr>
                      <w:sz w:val="20"/>
                      <w:szCs w:val="20"/>
                    </w:rPr>
                  </w:pPr>
                  <w:r w:rsidRPr="007867F0">
                    <w:rPr>
                      <w:sz w:val="20"/>
                      <w:szCs w:val="20"/>
                    </w:rPr>
                    <w:t>11</w:t>
                  </w:r>
                </w:p>
              </w:tc>
              <w:tc>
                <w:tcPr>
                  <w:tcW w:w="1134" w:type="dxa"/>
                  <w:gridSpan w:val="3"/>
                  <w:tcBorders>
                    <w:left w:val="dotDotDash" w:sz="4" w:space="0" w:color="auto"/>
                    <w:bottom w:val="double" w:sz="4" w:space="0" w:color="auto"/>
                    <w:right w:val="double" w:sz="4" w:space="0" w:color="auto"/>
                  </w:tcBorders>
                  <w:vAlign w:val="center"/>
                </w:tcPr>
                <w:p w:rsidR="00CF11CB" w:rsidRPr="007867F0" w:rsidRDefault="00CF11CB" w:rsidP="00CF11CB">
                  <w:pPr>
                    <w:tabs>
                      <w:tab w:val="left" w:pos="960"/>
                    </w:tabs>
                    <w:jc w:val="center"/>
                    <w:rPr>
                      <w:sz w:val="20"/>
                      <w:szCs w:val="20"/>
                    </w:rPr>
                  </w:pPr>
                  <w:r>
                    <w:rPr>
                      <w:sz w:val="20"/>
                      <w:szCs w:val="20"/>
                    </w:rPr>
                    <w:t>53</w:t>
                  </w:r>
                  <w:r w:rsidRPr="007867F0">
                    <w:rPr>
                      <w:sz w:val="20"/>
                      <w:szCs w:val="20"/>
                    </w:rPr>
                    <w:t>%</w:t>
                  </w:r>
                </w:p>
              </w:tc>
            </w:tr>
            <w:tr w:rsidR="00CF11CB" w:rsidRPr="003779B3" w:rsidTr="00CF11CB">
              <w:trPr>
                <w:trHeight w:val="258"/>
              </w:trPr>
              <w:tc>
                <w:tcPr>
                  <w:tcW w:w="694" w:type="dxa"/>
                  <w:tcBorders>
                    <w:left w:val="double" w:sz="4" w:space="0" w:color="auto"/>
                    <w:bottom w:val="double" w:sz="4" w:space="0" w:color="auto"/>
                  </w:tcBorders>
                  <w:vAlign w:val="center"/>
                </w:tcPr>
                <w:p w:rsidR="00CF11CB" w:rsidRPr="005A2DCE" w:rsidRDefault="00CF11CB" w:rsidP="00CF11CB">
                  <w:pPr>
                    <w:tabs>
                      <w:tab w:val="left" w:pos="960"/>
                    </w:tabs>
                  </w:pPr>
                  <w:r w:rsidRPr="005A2DCE">
                    <w:rPr>
                      <w:sz w:val="20"/>
                      <w:szCs w:val="20"/>
                    </w:rPr>
                    <w:t>2013-2014</w:t>
                  </w:r>
                </w:p>
              </w:tc>
              <w:tc>
                <w:tcPr>
                  <w:tcW w:w="788" w:type="dxa"/>
                  <w:gridSpan w:val="2"/>
                  <w:tcBorders>
                    <w:bottom w:val="double" w:sz="4" w:space="0" w:color="auto"/>
                    <w:right w:val="dotDotDash" w:sz="4" w:space="0" w:color="auto"/>
                  </w:tcBorders>
                  <w:vAlign w:val="center"/>
                </w:tcPr>
                <w:p w:rsidR="00CF11CB" w:rsidRPr="007867F0" w:rsidRDefault="00CF11CB" w:rsidP="00CF11CB">
                  <w:pPr>
                    <w:tabs>
                      <w:tab w:val="left" w:pos="960"/>
                    </w:tabs>
                    <w:jc w:val="center"/>
                    <w:rPr>
                      <w:sz w:val="20"/>
                      <w:szCs w:val="20"/>
                    </w:rPr>
                  </w:pPr>
                  <w:r w:rsidRPr="007867F0">
                    <w:rPr>
                      <w:sz w:val="20"/>
                      <w:szCs w:val="20"/>
                    </w:rPr>
                    <w:t>21</w:t>
                  </w:r>
                </w:p>
              </w:tc>
              <w:tc>
                <w:tcPr>
                  <w:tcW w:w="976" w:type="dxa"/>
                  <w:gridSpan w:val="2"/>
                  <w:tcBorders>
                    <w:left w:val="dotDotDash" w:sz="4" w:space="0" w:color="auto"/>
                    <w:bottom w:val="double" w:sz="4" w:space="0" w:color="auto"/>
                    <w:right w:val="double" w:sz="4" w:space="0" w:color="auto"/>
                  </w:tcBorders>
                  <w:vAlign w:val="center"/>
                </w:tcPr>
                <w:p w:rsidR="00CF11CB" w:rsidRPr="007867F0" w:rsidRDefault="00CF11CB" w:rsidP="00CF11CB">
                  <w:pPr>
                    <w:tabs>
                      <w:tab w:val="left" w:pos="960"/>
                    </w:tabs>
                    <w:jc w:val="center"/>
                    <w:rPr>
                      <w:sz w:val="20"/>
                      <w:szCs w:val="20"/>
                      <w:lang w:val="en-US"/>
                    </w:rPr>
                  </w:pPr>
                  <w:r w:rsidRPr="007867F0">
                    <w:rPr>
                      <w:sz w:val="20"/>
                      <w:szCs w:val="20"/>
                      <w:lang w:val="en-US"/>
                    </w:rPr>
                    <w:t>100%</w:t>
                  </w:r>
                </w:p>
              </w:tc>
              <w:tc>
                <w:tcPr>
                  <w:tcW w:w="846" w:type="dxa"/>
                  <w:gridSpan w:val="2"/>
                  <w:tcBorders>
                    <w:left w:val="double" w:sz="4" w:space="0" w:color="auto"/>
                    <w:bottom w:val="double" w:sz="4" w:space="0" w:color="auto"/>
                    <w:right w:val="dotDotDash" w:sz="4" w:space="0" w:color="auto"/>
                  </w:tcBorders>
                  <w:vAlign w:val="center"/>
                </w:tcPr>
                <w:p w:rsidR="00CF11CB" w:rsidRPr="009030CE" w:rsidRDefault="00CF11CB" w:rsidP="00CF11CB">
                  <w:pPr>
                    <w:tabs>
                      <w:tab w:val="left" w:pos="960"/>
                    </w:tabs>
                    <w:jc w:val="center"/>
                    <w:rPr>
                      <w:sz w:val="20"/>
                      <w:szCs w:val="20"/>
                    </w:rPr>
                  </w:pPr>
                  <w:r>
                    <w:rPr>
                      <w:sz w:val="20"/>
                      <w:szCs w:val="20"/>
                    </w:rPr>
                    <w:t>3</w:t>
                  </w:r>
                </w:p>
              </w:tc>
              <w:tc>
                <w:tcPr>
                  <w:tcW w:w="976" w:type="dxa"/>
                  <w:tcBorders>
                    <w:left w:val="dotDotDash" w:sz="4" w:space="0" w:color="auto"/>
                    <w:bottom w:val="double" w:sz="4" w:space="0" w:color="auto"/>
                    <w:right w:val="double" w:sz="4" w:space="0" w:color="auto"/>
                  </w:tcBorders>
                  <w:vAlign w:val="center"/>
                </w:tcPr>
                <w:p w:rsidR="00CF11CB" w:rsidRPr="009030CE" w:rsidRDefault="00CF11CB" w:rsidP="00CF11CB">
                  <w:pPr>
                    <w:tabs>
                      <w:tab w:val="left" w:pos="960"/>
                    </w:tabs>
                    <w:jc w:val="center"/>
                    <w:rPr>
                      <w:sz w:val="20"/>
                      <w:szCs w:val="20"/>
                    </w:rPr>
                  </w:pPr>
                  <w:r>
                    <w:rPr>
                      <w:sz w:val="20"/>
                      <w:szCs w:val="20"/>
                    </w:rPr>
                    <w:t>14</w:t>
                  </w:r>
                  <w:r w:rsidRPr="009030CE">
                    <w:rPr>
                      <w:sz w:val="20"/>
                      <w:szCs w:val="20"/>
                    </w:rPr>
                    <w:t>%</w:t>
                  </w:r>
                </w:p>
              </w:tc>
              <w:tc>
                <w:tcPr>
                  <w:tcW w:w="846" w:type="dxa"/>
                  <w:gridSpan w:val="2"/>
                  <w:tcBorders>
                    <w:left w:val="double" w:sz="4" w:space="0" w:color="auto"/>
                    <w:bottom w:val="double" w:sz="4" w:space="0" w:color="auto"/>
                    <w:right w:val="dotDotDash" w:sz="4" w:space="0" w:color="auto"/>
                  </w:tcBorders>
                  <w:vAlign w:val="center"/>
                </w:tcPr>
                <w:p w:rsidR="00CF11CB" w:rsidRPr="009030CE" w:rsidRDefault="00CF11CB" w:rsidP="00CF11CB">
                  <w:pPr>
                    <w:tabs>
                      <w:tab w:val="left" w:pos="960"/>
                    </w:tabs>
                    <w:rPr>
                      <w:sz w:val="20"/>
                      <w:szCs w:val="20"/>
                    </w:rPr>
                  </w:pPr>
                  <w:r>
                    <w:rPr>
                      <w:sz w:val="20"/>
                      <w:szCs w:val="20"/>
                    </w:rPr>
                    <w:t>2</w:t>
                  </w:r>
                </w:p>
              </w:tc>
              <w:tc>
                <w:tcPr>
                  <w:tcW w:w="976" w:type="dxa"/>
                  <w:gridSpan w:val="2"/>
                  <w:tcBorders>
                    <w:left w:val="dotDotDash" w:sz="4" w:space="0" w:color="auto"/>
                    <w:bottom w:val="double" w:sz="4" w:space="0" w:color="auto"/>
                    <w:right w:val="double" w:sz="4" w:space="0" w:color="auto"/>
                  </w:tcBorders>
                  <w:vAlign w:val="center"/>
                </w:tcPr>
                <w:p w:rsidR="00CF11CB" w:rsidRPr="009030CE" w:rsidRDefault="00CF11CB" w:rsidP="00CF11CB">
                  <w:pPr>
                    <w:tabs>
                      <w:tab w:val="left" w:pos="960"/>
                    </w:tabs>
                    <w:rPr>
                      <w:sz w:val="20"/>
                      <w:szCs w:val="20"/>
                    </w:rPr>
                  </w:pPr>
                  <w:r>
                    <w:rPr>
                      <w:sz w:val="20"/>
                      <w:szCs w:val="20"/>
                    </w:rPr>
                    <w:t>9</w:t>
                  </w:r>
                  <w:r w:rsidRPr="009030CE">
                    <w:rPr>
                      <w:sz w:val="20"/>
                      <w:szCs w:val="20"/>
                    </w:rPr>
                    <w:t>%</w:t>
                  </w:r>
                </w:p>
              </w:tc>
              <w:tc>
                <w:tcPr>
                  <w:tcW w:w="846" w:type="dxa"/>
                  <w:gridSpan w:val="2"/>
                  <w:tcBorders>
                    <w:left w:val="double" w:sz="4" w:space="0" w:color="auto"/>
                    <w:bottom w:val="double" w:sz="4" w:space="0" w:color="auto"/>
                    <w:right w:val="dotDotDash" w:sz="4" w:space="0" w:color="auto"/>
                  </w:tcBorders>
                  <w:vAlign w:val="center"/>
                </w:tcPr>
                <w:p w:rsidR="00CF11CB" w:rsidRPr="009030CE" w:rsidRDefault="00CF11CB" w:rsidP="00CF11CB">
                  <w:pPr>
                    <w:tabs>
                      <w:tab w:val="left" w:pos="960"/>
                    </w:tabs>
                    <w:jc w:val="center"/>
                    <w:rPr>
                      <w:sz w:val="20"/>
                      <w:szCs w:val="20"/>
                    </w:rPr>
                  </w:pPr>
                  <w:r>
                    <w:rPr>
                      <w:sz w:val="20"/>
                      <w:szCs w:val="20"/>
                    </w:rPr>
                    <w:t>15</w:t>
                  </w:r>
                </w:p>
              </w:tc>
              <w:tc>
                <w:tcPr>
                  <w:tcW w:w="834" w:type="dxa"/>
                  <w:gridSpan w:val="2"/>
                  <w:tcBorders>
                    <w:left w:val="dotDotDash" w:sz="4" w:space="0" w:color="auto"/>
                    <w:bottom w:val="double" w:sz="4" w:space="0" w:color="auto"/>
                    <w:right w:val="double" w:sz="4" w:space="0" w:color="auto"/>
                  </w:tcBorders>
                  <w:vAlign w:val="center"/>
                </w:tcPr>
                <w:p w:rsidR="00CF11CB" w:rsidRPr="009030CE" w:rsidRDefault="00CF11CB" w:rsidP="00CF11CB">
                  <w:pPr>
                    <w:tabs>
                      <w:tab w:val="left" w:pos="960"/>
                    </w:tabs>
                    <w:jc w:val="center"/>
                    <w:rPr>
                      <w:sz w:val="20"/>
                      <w:szCs w:val="20"/>
                    </w:rPr>
                  </w:pPr>
                  <w:r>
                    <w:rPr>
                      <w:sz w:val="20"/>
                      <w:szCs w:val="20"/>
                    </w:rPr>
                    <w:t>71%</w:t>
                  </w:r>
                </w:p>
              </w:tc>
              <w:tc>
                <w:tcPr>
                  <w:tcW w:w="850" w:type="dxa"/>
                  <w:gridSpan w:val="2"/>
                  <w:tcBorders>
                    <w:left w:val="double" w:sz="4" w:space="0" w:color="auto"/>
                    <w:bottom w:val="double" w:sz="4" w:space="0" w:color="auto"/>
                    <w:right w:val="dotDotDash" w:sz="4" w:space="0" w:color="auto"/>
                  </w:tcBorders>
                  <w:vAlign w:val="center"/>
                </w:tcPr>
                <w:p w:rsidR="00CF11CB" w:rsidRPr="009030CE" w:rsidRDefault="00CF11CB" w:rsidP="00CF11CB">
                  <w:pPr>
                    <w:tabs>
                      <w:tab w:val="left" w:pos="960"/>
                    </w:tabs>
                    <w:jc w:val="center"/>
                    <w:rPr>
                      <w:sz w:val="20"/>
                      <w:szCs w:val="20"/>
                    </w:rPr>
                  </w:pPr>
                  <w:r w:rsidRPr="009030CE">
                    <w:rPr>
                      <w:sz w:val="20"/>
                      <w:szCs w:val="20"/>
                    </w:rPr>
                    <w:t>1</w:t>
                  </w:r>
                </w:p>
              </w:tc>
              <w:tc>
                <w:tcPr>
                  <w:tcW w:w="950" w:type="dxa"/>
                  <w:tcBorders>
                    <w:left w:val="dotDotDash" w:sz="4" w:space="0" w:color="auto"/>
                    <w:bottom w:val="double" w:sz="4" w:space="0" w:color="auto"/>
                    <w:right w:val="double" w:sz="4" w:space="0" w:color="auto"/>
                  </w:tcBorders>
                  <w:vAlign w:val="center"/>
                </w:tcPr>
                <w:p w:rsidR="00CF11CB" w:rsidRPr="009030CE" w:rsidRDefault="00CF11CB" w:rsidP="00CF11CB">
                  <w:pPr>
                    <w:tabs>
                      <w:tab w:val="left" w:pos="960"/>
                    </w:tabs>
                    <w:jc w:val="center"/>
                    <w:rPr>
                      <w:sz w:val="20"/>
                      <w:szCs w:val="20"/>
                    </w:rPr>
                  </w:pPr>
                  <w:r w:rsidRPr="009030CE">
                    <w:rPr>
                      <w:sz w:val="20"/>
                      <w:szCs w:val="20"/>
                    </w:rPr>
                    <w:t>4</w:t>
                  </w:r>
                  <w:r>
                    <w:rPr>
                      <w:sz w:val="20"/>
                      <w:szCs w:val="20"/>
                    </w:rPr>
                    <w:t>%</w:t>
                  </w:r>
                </w:p>
              </w:tc>
              <w:tc>
                <w:tcPr>
                  <w:tcW w:w="236" w:type="dxa"/>
                  <w:gridSpan w:val="2"/>
                  <w:tcBorders>
                    <w:left w:val="double" w:sz="4" w:space="0" w:color="auto"/>
                    <w:bottom w:val="nil"/>
                    <w:right w:val="double" w:sz="4" w:space="0" w:color="auto"/>
                  </w:tcBorders>
                  <w:vAlign w:val="center"/>
                </w:tcPr>
                <w:p w:rsidR="00CF11CB" w:rsidRPr="009030CE" w:rsidRDefault="00CF11CB" w:rsidP="00CF11CB">
                  <w:pPr>
                    <w:tabs>
                      <w:tab w:val="left" w:pos="960"/>
                    </w:tabs>
                    <w:jc w:val="center"/>
                    <w:rPr>
                      <w:sz w:val="20"/>
                      <w:szCs w:val="20"/>
                    </w:rPr>
                  </w:pPr>
                </w:p>
              </w:tc>
            </w:tr>
          </w:tbl>
          <w:p w:rsidR="00D97E63" w:rsidRDefault="00D97E63" w:rsidP="00D97E63">
            <w:pPr>
              <w:jc w:val="both"/>
            </w:pPr>
            <w:r>
              <w:t xml:space="preserve">Šaltinis: Pedagogų registras. </w:t>
            </w:r>
          </w:p>
          <w:p w:rsidR="00CF11CB" w:rsidRDefault="00CF11CB" w:rsidP="00CF11CB">
            <w:pPr>
              <w:pStyle w:val="Style27"/>
              <w:widowControl/>
              <w:tabs>
                <w:tab w:val="left" w:pos="821"/>
              </w:tabs>
              <w:spacing w:line="240" w:lineRule="auto"/>
              <w:ind w:left="396" w:firstLine="0"/>
              <w:rPr>
                <w:rStyle w:val="FontStyle40"/>
                <w:bCs w:val="0"/>
              </w:rPr>
            </w:pPr>
          </w:p>
          <w:p w:rsidR="00CF11CB" w:rsidRDefault="00CF11CB" w:rsidP="00CF11CB">
            <w:pPr>
              <w:pStyle w:val="Style27"/>
              <w:widowControl/>
              <w:tabs>
                <w:tab w:val="left" w:pos="821"/>
              </w:tabs>
              <w:spacing w:line="240" w:lineRule="auto"/>
              <w:ind w:left="396" w:firstLine="0"/>
              <w:rPr>
                <w:rStyle w:val="FontStyle40"/>
                <w:bCs w:val="0"/>
              </w:rPr>
            </w:pPr>
            <w:r>
              <w:rPr>
                <w:rStyle w:val="FontStyle40"/>
                <w:bCs w:val="0"/>
              </w:rPr>
              <w:t xml:space="preserve">Pedagogų kvalifikacija                                                                                                                                                </w:t>
            </w: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846"/>
              <w:gridCol w:w="976"/>
              <w:gridCol w:w="846"/>
              <w:gridCol w:w="976"/>
              <w:gridCol w:w="846"/>
              <w:gridCol w:w="976"/>
              <w:gridCol w:w="846"/>
              <w:gridCol w:w="818"/>
              <w:gridCol w:w="851"/>
              <w:gridCol w:w="850"/>
              <w:gridCol w:w="279"/>
            </w:tblGrid>
            <w:tr w:rsidR="00CF11CB" w:rsidRPr="003779B3" w:rsidTr="00CF11CB">
              <w:trPr>
                <w:trHeight w:val="950"/>
              </w:trPr>
              <w:tc>
                <w:tcPr>
                  <w:tcW w:w="2615" w:type="dxa"/>
                  <w:gridSpan w:val="3"/>
                  <w:tcBorders>
                    <w:top w:val="double" w:sz="4" w:space="0" w:color="auto"/>
                    <w:left w:val="double" w:sz="4" w:space="0" w:color="auto"/>
                    <w:bottom w:val="dotDotDash" w:sz="4" w:space="0" w:color="auto"/>
                    <w:right w:val="double" w:sz="4" w:space="0" w:color="auto"/>
                  </w:tcBorders>
                  <w:vAlign w:val="center"/>
                </w:tcPr>
                <w:p w:rsidR="00CF11CB" w:rsidRPr="003779B3" w:rsidRDefault="00CF11CB" w:rsidP="00CF11CB">
                  <w:pPr>
                    <w:tabs>
                      <w:tab w:val="left" w:pos="960"/>
                    </w:tabs>
                    <w:jc w:val="center"/>
                    <w:rPr>
                      <w:b/>
                    </w:rPr>
                  </w:pPr>
                  <w:r w:rsidRPr="003779B3">
                    <w:rPr>
                      <w:b/>
                      <w:sz w:val="22"/>
                      <w:szCs w:val="22"/>
                    </w:rPr>
                    <w:t>Įstaigoje dirbančių pedagogų skaičius</w:t>
                  </w:r>
                </w:p>
              </w:tc>
              <w:tc>
                <w:tcPr>
                  <w:tcW w:w="1822" w:type="dxa"/>
                  <w:gridSpan w:val="2"/>
                  <w:tcBorders>
                    <w:top w:val="double" w:sz="4" w:space="0" w:color="auto"/>
                    <w:left w:val="double" w:sz="4" w:space="0" w:color="auto"/>
                    <w:bottom w:val="dotDotDash" w:sz="4" w:space="0" w:color="auto"/>
                    <w:right w:val="double" w:sz="4" w:space="0" w:color="auto"/>
                  </w:tcBorders>
                  <w:vAlign w:val="center"/>
                </w:tcPr>
                <w:p w:rsidR="00CF11CB" w:rsidRPr="003779B3" w:rsidRDefault="00CF11CB" w:rsidP="00CF11CB">
                  <w:pPr>
                    <w:tabs>
                      <w:tab w:val="left" w:pos="960"/>
                    </w:tabs>
                    <w:jc w:val="center"/>
                    <w:rPr>
                      <w:b/>
                    </w:rPr>
                  </w:pPr>
                  <w:r>
                    <w:rPr>
                      <w:b/>
                      <w:sz w:val="22"/>
                      <w:szCs w:val="22"/>
                    </w:rPr>
                    <w:t>Ikimokyklinio ugdymo auklėtojos</w:t>
                  </w:r>
                </w:p>
              </w:tc>
              <w:tc>
                <w:tcPr>
                  <w:tcW w:w="1822" w:type="dxa"/>
                  <w:gridSpan w:val="2"/>
                  <w:tcBorders>
                    <w:top w:val="double" w:sz="4" w:space="0" w:color="auto"/>
                    <w:left w:val="double" w:sz="4" w:space="0" w:color="auto"/>
                    <w:bottom w:val="dotDotDash" w:sz="4" w:space="0" w:color="auto"/>
                    <w:right w:val="double" w:sz="4" w:space="0" w:color="auto"/>
                  </w:tcBorders>
                  <w:vAlign w:val="center"/>
                </w:tcPr>
                <w:p w:rsidR="00CF11CB" w:rsidRPr="003779B3" w:rsidRDefault="00CF11CB" w:rsidP="00CF11CB">
                  <w:pPr>
                    <w:spacing w:line="240" w:lineRule="exact"/>
                    <w:rPr>
                      <w:b/>
                    </w:rPr>
                  </w:pPr>
                  <w:r w:rsidRPr="007867F0">
                    <w:rPr>
                      <w:b/>
                    </w:rPr>
                    <w:t>Vyr. ikimokyklinio ugdymo auklėtoja</w:t>
                  </w:r>
                </w:p>
              </w:tc>
              <w:tc>
                <w:tcPr>
                  <w:tcW w:w="1664" w:type="dxa"/>
                  <w:gridSpan w:val="2"/>
                  <w:tcBorders>
                    <w:top w:val="double" w:sz="4" w:space="0" w:color="auto"/>
                    <w:left w:val="double" w:sz="4" w:space="0" w:color="auto"/>
                    <w:bottom w:val="dotDotDash" w:sz="4" w:space="0" w:color="auto"/>
                    <w:right w:val="double" w:sz="4" w:space="0" w:color="auto"/>
                  </w:tcBorders>
                  <w:vAlign w:val="center"/>
                </w:tcPr>
                <w:p w:rsidR="00CF11CB" w:rsidRPr="007867F0" w:rsidRDefault="00CF11CB" w:rsidP="00CF11CB">
                  <w:pPr>
                    <w:tabs>
                      <w:tab w:val="left" w:pos="960"/>
                    </w:tabs>
                    <w:rPr>
                      <w:b/>
                    </w:rPr>
                  </w:pPr>
                  <w:r w:rsidRPr="007867F0">
                    <w:rPr>
                      <w:b/>
                    </w:rPr>
                    <w:t>Auklėtojas-</w:t>
                  </w:r>
                </w:p>
                <w:p w:rsidR="00CF11CB" w:rsidRPr="003779B3" w:rsidRDefault="00CF11CB" w:rsidP="00CF11CB">
                  <w:pPr>
                    <w:tabs>
                      <w:tab w:val="left" w:pos="960"/>
                    </w:tabs>
                    <w:rPr>
                      <w:b/>
                    </w:rPr>
                  </w:pPr>
                  <w:r w:rsidRPr="007867F0">
                    <w:rPr>
                      <w:b/>
                    </w:rPr>
                    <w:t>metodininkas</w:t>
                  </w:r>
                  <w:r w:rsidRPr="003779B3">
                    <w:rPr>
                      <w:b/>
                      <w:sz w:val="22"/>
                      <w:szCs w:val="22"/>
                    </w:rPr>
                    <w:t xml:space="preserve"> </w:t>
                  </w:r>
                </w:p>
              </w:tc>
              <w:tc>
                <w:tcPr>
                  <w:tcW w:w="1701" w:type="dxa"/>
                  <w:gridSpan w:val="2"/>
                  <w:tcBorders>
                    <w:top w:val="double" w:sz="4" w:space="0" w:color="auto"/>
                    <w:left w:val="double" w:sz="4" w:space="0" w:color="auto"/>
                    <w:bottom w:val="dotDotDash" w:sz="4" w:space="0" w:color="auto"/>
                    <w:right w:val="double" w:sz="4" w:space="0" w:color="auto"/>
                  </w:tcBorders>
                </w:tcPr>
                <w:p w:rsidR="00CF11CB" w:rsidRDefault="00CF11CB" w:rsidP="00CF11CB">
                  <w:pPr>
                    <w:pStyle w:val="Style21"/>
                    <w:widowControl/>
                    <w:spacing w:line="240" w:lineRule="exact"/>
                    <w:jc w:val="both"/>
                    <w:rPr>
                      <w:b/>
                    </w:rPr>
                  </w:pPr>
                  <w:r w:rsidRPr="00FC244C">
                    <w:rPr>
                      <w:b/>
                    </w:rPr>
                    <w:t>Neturi kvalifikacinės</w:t>
                  </w:r>
                </w:p>
                <w:p w:rsidR="00CF11CB" w:rsidRPr="00FC244C" w:rsidRDefault="00CF11CB" w:rsidP="00CF11CB">
                  <w:pPr>
                    <w:pStyle w:val="Style21"/>
                    <w:widowControl/>
                    <w:spacing w:line="240" w:lineRule="exact"/>
                    <w:jc w:val="both"/>
                    <w:rPr>
                      <w:b/>
                    </w:rPr>
                  </w:pPr>
                  <w:r w:rsidRPr="00FC244C">
                    <w:rPr>
                      <w:b/>
                    </w:rPr>
                    <w:t>kategorijos</w:t>
                  </w:r>
                </w:p>
              </w:tc>
              <w:tc>
                <w:tcPr>
                  <w:tcW w:w="279" w:type="dxa"/>
                  <w:vMerge w:val="restart"/>
                  <w:tcBorders>
                    <w:top w:val="nil"/>
                    <w:left w:val="double" w:sz="4" w:space="0" w:color="auto"/>
                    <w:bottom w:val="nil"/>
                    <w:right w:val="double" w:sz="4" w:space="0" w:color="auto"/>
                  </w:tcBorders>
                </w:tcPr>
                <w:p w:rsidR="00CF11CB" w:rsidRPr="00FC244C" w:rsidRDefault="00CF11CB" w:rsidP="00CF11CB">
                  <w:pPr>
                    <w:pStyle w:val="Style21"/>
                    <w:widowControl/>
                    <w:spacing w:line="240" w:lineRule="exact"/>
                    <w:jc w:val="both"/>
                    <w:rPr>
                      <w:b/>
                    </w:rPr>
                  </w:pPr>
                </w:p>
              </w:tc>
            </w:tr>
            <w:tr w:rsidR="00CF11CB" w:rsidRPr="003779B3" w:rsidTr="00CF11CB">
              <w:trPr>
                <w:trHeight w:val="180"/>
              </w:trPr>
              <w:tc>
                <w:tcPr>
                  <w:tcW w:w="793" w:type="dxa"/>
                  <w:tcBorders>
                    <w:top w:val="dotDotDash"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Pr>
                      <w:i/>
                      <w:sz w:val="20"/>
                      <w:szCs w:val="20"/>
                    </w:rPr>
                    <w:t>Metai</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976" w:type="dxa"/>
                  <w:tcBorders>
                    <w:top w:val="dotDotDash"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976" w:type="dxa"/>
                  <w:tcBorders>
                    <w:top w:val="dotDotDash"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976" w:type="dxa"/>
                  <w:tcBorders>
                    <w:top w:val="dotDotDash"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818" w:type="dxa"/>
                  <w:tcBorders>
                    <w:top w:val="double"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51" w:type="dxa"/>
                  <w:tcBorders>
                    <w:top w:val="double"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sidRPr="007867F0">
                    <w:rPr>
                      <w:i/>
                      <w:sz w:val="20"/>
                      <w:szCs w:val="20"/>
                    </w:rPr>
                    <w:t>Išraiška skaičiais</w:t>
                  </w:r>
                </w:p>
              </w:tc>
              <w:tc>
                <w:tcPr>
                  <w:tcW w:w="850" w:type="dxa"/>
                  <w:tcBorders>
                    <w:top w:val="double" w:sz="4" w:space="0" w:color="auto"/>
                    <w:left w:val="dotDotDash" w:sz="4" w:space="0" w:color="auto"/>
                    <w:right w:val="double" w:sz="4" w:space="0" w:color="auto"/>
                  </w:tcBorders>
                  <w:vAlign w:val="center"/>
                </w:tcPr>
                <w:p w:rsidR="00CF11CB" w:rsidRPr="003779B3" w:rsidRDefault="00CF11CB" w:rsidP="00CF11CB">
                  <w:pPr>
                    <w:tabs>
                      <w:tab w:val="left" w:pos="960"/>
                    </w:tabs>
                    <w:jc w:val="center"/>
                    <w:rPr>
                      <w:i/>
                      <w:sz w:val="20"/>
                      <w:szCs w:val="20"/>
                    </w:rPr>
                  </w:pPr>
                  <w:r w:rsidRPr="007867F0">
                    <w:rPr>
                      <w:i/>
                      <w:sz w:val="20"/>
                      <w:szCs w:val="20"/>
                    </w:rPr>
                    <w:t>Išraiška procentais</w:t>
                  </w:r>
                </w:p>
              </w:tc>
              <w:tc>
                <w:tcPr>
                  <w:tcW w:w="279" w:type="dxa"/>
                  <w:vMerge/>
                  <w:tcBorders>
                    <w:left w:val="double" w:sz="4" w:space="0" w:color="auto"/>
                    <w:bottom w:val="nil"/>
                    <w:right w:val="double" w:sz="4" w:space="0" w:color="auto"/>
                  </w:tcBorders>
                  <w:vAlign w:val="center"/>
                </w:tcPr>
                <w:p w:rsidR="00CF11CB" w:rsidRPr="003779B3" w:rsidRDefault="00CF11CB" w:rsidP="00CF11CB">
                  <w:pPr>
                    <w:tabs>
                      <w:tab w:val="left" w:pos="960"/>
                    </w:tabs>
                    <w:jc w:val="center"/>
                    <w:rPr>
                      <w:i/>
                      <w:sz w:val="20"/>
                      <w:szCs w:val="20"/>
                    </w:rPr>
                  </w:pPr>
                </w:p>
              </w:tc>
            </w:tr>
            <w:tr w:rsidR="00CF11CB" w:rsidRPr="003779B3" w:rsidTr="00CF11CB">
              <w:trPr>
                <w:trHeight w:val="120"/>
              </w:trPr>
              <w:tc>
                <w:tcPr>
                  <w:tcW w:w="793" w:type="dxa"/>
                  <w:tcBorders>
                    <w:left w:val="double" w:sz="4" w:space="0" w:color="auto"/>
                  </w:tcBorders>
                  <w:vAlign w:val="center"/>
                </w:tcPr>
                <w:p w:rsidR="00CF11CB" w:rsidRPr="005A2DCE" w:rsidRDefault="00CF11CB" w:rsidP="00CF11CB">
                  <w:pPr>
                    <w:tabs>
                      <w:tab w:val="left" w:pos="960"/>
                    </w:tabs>
                    <w:rPr>
                      <w:sz w:val="20"/>
                      <w:szCs w:val="20"/>
                    </w:rPr>
                  </w:pPr>
                  <w:r w:rsidRPr="005A2DCE">
                    <w:rPr>
                      <w:sz w:val="20"/>
                      <w:szCs w:val="20"/>
                    </w:rPr>
                    <w:t>2011-2012</w:t>
                  </w:r>
                </w:p>
              </w:tc>
              <w:tc>
                <w:tcPr>
                  <w:tcW w:w="846" w:type="dxa"/>
                  <w:tcBorders>
                    <w:right w:val="dotDotDash" w:sz="4" w:space="0" w:color="auto"/>
                  </w:tcBorders>
                  <w:vAlign w:val="center"/>
                </w:tcPr>
                <w:p w:rsidR="00CF11CB" w:rsidRPr="004E1C88" w:rsidRDefault="00CF11CB" w:rsidP="00CF11CB">
                  <w:pPr>
                    <w:tabs>
                      <w:tab w:val="left" w:pos="960"/>
                    </w:tabs>
                    <w:rPr>
                      <w:sz w:val="20"/>
                      <w:szCs w:val="20"/>
                    </w:rPr>
                  </w:pPr>
                  <w:r>
                    <w:rPr>
                      <w:sz w:val="20"/>
                      <w:szCs w:val="20"/>
                    </w:rPr>
                    <w:t xml:space="preserve">   </w:t>
                  </w:r>
                  <w:r w:rsidRPr="004E1C88">
                    <w:rPr>
                      <w:sz w:val="20"/>
                      <w:szCs w:val="20"/>
                    </w:rPr>
                    <w:t>18</w:t>
                  </w:r>
                </w:p>
              </w:tc>
              <w:tc>
                <w:tcPr>
                  <w:tcW w:w="976" w:type="dxa"/>
                  <w:tcBorders>
                    <w:left w:val="dotDotDash" w:sz="4" w:space="0" w:color="auto"/>
                    <w:right w:val="double" w:sz="4" w:space="0" w:color="auto"/>
                  </w:tcBorders>
                  <w:vAlign w:val="center"/>
                </w:tcPr>
                <w:p w:rsidR="00CF11CB" w:rsidRPr="007867F0" w:rsidRDefault="00CF11CB" w:rsidP="00CF11CB">
                  <w:pPr>
                    <w:tabs>
                      <w:tab w:val="left" w:pos="960"/>
                    </w:tabs>
                    <w:jc w:val="center"/>
                    <w:rPr>
                      <w:sz w:val="20"/>
                      <w:szCs w:val="20"/>
                      <w:lang w:val="en-US"/>
                    </w:rPr>
                  </w:pPr>
                  <w:r w:rsidRPr="007867F0">
                    <w:rPr>
                      <w:sz w:val="20"/>
                      <w:szCs w:val="20"/>
                      <w:lang w:val="en-US"/>
                    </w:rPr>
                    <w:t>100%</w:t>
                  </w:r>
                </w:p>
              </w:tc>
              <w:tc>
                <w:tcPr>
                  <w:tcW w:w="846" w:type="dxa"/>
                  <w:tcBorders>
                    <w:left w:val="double" w:sz="4" w:space="0" w:color="auto"/>
                    <w:right w:val="dotDotDash" w:sz="4" w:space="0" w:color="auto"/>
                  </w:tcBorders>
                  <w:vAlign w:val="center"/>
                </w:tcPr>
                <w:p w:rsidR="00CF11CB" w:rsidRPr="00FE3356" w:rsidRDefault="00CF11CB" w:rsidP="00CF11CB">
                  <w:pPr>
                    <w:tabs>
                      <w:tab w:val="left" w:pos="960"/>
                    </w:tabs>
                    <w:jc w:val="center"/>
                    <w:rPr>
                      <w:sz w:val="20"/>
                      <w:szCs w:val="20"/>
                    </w:rPr>
                  </w:pPr>
                  <w:r>
                    <w:rPr>
                      <w:sz w:val="20"/>
                      <w:szCs w:val="20"/>
                    </w:rPr>
                    <w:t>1</w:t>
                  </w:r>
                </w:p>
              </w:tc>
              <w:tc>
                <w:tcPr>
                  <w:tcW w:w="976" w:type="dxa"/>
                  <w:tcBorders>
                    <w:left w:val="dotDotDash" w:sz="4" w:space="0" w:color="auto"/>
                    <w:right w:val="double" w:sz="4" w:space="0" w:color="auto"/>
                  </w:tcBorders>
                  <w:vAlign w:val="center"/>
                </w:tcPr>
                <w:p w:rsidR="00CF11CB" w:rsidRPr="00FE3356" w:rsidRDefault="00CF11CB" w:rsidP="00CF11CB">
                  <w:pPr>
                    <w:tabs>
                      <w:tab w:val="left" w:pos="960"/>
                    </w:tabs>
                    <w:jc w:val="center"/>
                    <w:rPr>
                      <w:sz w:val="20"/>
                      <w:szCs w:val="20"/>
                      <w:lang w:val="en-US"/>
                    </w:rPr>
                  </w:pPr>
                  <w:r>
                    <w:rPr>
                      <w:sz w:val="20"/>
                      <w:szCs w:val="20"/>
                      <w:lang w:val="en-US"/>
                    </w:rPr>
                    <w:t>5</w:t>
                  </w:r>
                  <w:r w:rsidRPr="00FE3356">
                    <w:rPr>
                      <w:sz w:val="20"/>
                      <w:szCs w:val="20"/>
                    </w:rPr>
                    <w:t>%</w:t>
                  </w:r>
                </w:p>
              </w:tc>
              <w:tc>
                <w:tcPr>
                  <w:tcW w:w="846" w:type="dxa"/>
                  <w:tcBorders>
                    <w:left w:val="double" w:sz="4" w:space="0" w:color="auto"/>
                    <w:right w:val="dotDotDash" w:sz="4" w:space="0" w:color="auto"/>
                  </w:tcBorders>
                  <w:vAlign w:val="center"/>
                </w:tcPr>
                <w:p w:rsidR="00CF11CB" w:rsidRPr="00FE3356" w:rsidRDefault="00CF11CB" w:rsidP="00CF11CB">
                  <w:pPr>
                    <w:tabs>
                      <w:tab w:val="left" w:pos="960"/>
                    </w:tabs>
                    <w:rPr>
                      <w:sz w:val="20"/>
                      <w:szCs w:val="20"/>
                    </w:rPr>
                  </w:pPr>
                  <w:r w:rsidRPr="00FE3356">
                    <w:rPr>
                      <w:sz w:val="20"/>
                      <w:szCs w:val="20"/>
                    </w:rPr>
                    <w:t>12</w:t>
                  </w:r>
                </w:p>
              </w:tc>
              <w:tc>
                <w:tcPr>
                  <w:tcW w:w="976" w:type="dxa"/>
                  <w:tcBorders>
                    <w:left w:val="dotDotDash" w:sz="4" w:space="0" w:color="auto"/>
                    <w:right w:val="double" w:sz="4" w:space="0" w:color="auto"/>
                  </w:tcBorders>
                  <w:vAlign w:val="center"/>
                </w:tcPr>
                <w:p w:rsidR="00CF11CB" w:rsidRPr="003779B3" w:rsidRDefault="00CF11CB" w:rsidP="00CF11CB">
                  <w:r>
                    <w:rPr>
                      <w:sz w:val="20"/>
                      <w:szCs w:val="20"/>
                    </w:rPr>
                    <w:t xml:space="preserve">  </w:t>
                  </w:r>
                  <w:r w:rsidRPr="004E1C88">
                    <w:rPr>
                      <w:sz w:val="20"/>
                      <w:szCs w:val="20"/>
                    </w:rPr>
                    <w:t>66</w:t>
                  </w:r>
                  <w:r w:rsidRPr="00FE3356">
                    <w:rPr>
                      <w:sz w:val="20"/>
                      <w:szCs w:val="20"/>
                    </w:rPr>
                    <w:t>%</w:t>
                  </w:r>
                </w:p>
              </w:tc>
              <w:tc>
                <w:tcPr>
                  <w:tcW w:w="846" w:type="dxa"/>
                  <w:tcBorders>
                    <w:left w:val="double" w:sz="4" w:space="0" w:color="auto"/>
                    <w:right w:val="dotDotDash" w:sz="4" w:space="0" w:color="auto"/>
                  </w:tcBorders>
                  <w:vAlign w:val="center"/>
                </w:tcPr>
                <w:p w:rsidR="00CF11CB" w:rsidRPr="004E1C88" w:rsidRDefault="00CF11CB" w:rsidP="00CF11CB">
                  <w:pPr>
                    <w:tabs>
                      <w:tab w:val="left" w:pos="960"/>
                    </w:tabs>
                    <w:jc w:val="center"/>
                    <w:rPr>
                      <w:sz w:val="20"/>
                      <w:szCs w:val="20"/>
                    </w:rPr>
                  </w:pPr>
                  <w:r w:rsidRPr="004E1C88">
                    <w:rPr>
                      <w:sz w:val="20"/>
                      <w:szCs w:val="20"/>
                    </w:rPr>
                    <w:t>3</w:t>
                  </w:r>
                </w:p>
              </w:tc>
              <w:tc>
                <w:tcPr>
                  <w:tcW w:w="818" w:type="dxa"/>
                  <w:tcBorders>
                    <w:left w:val="dotDotDash" w:sz="4" w:space="0" w:color="auto"/>
                    <w:right w:val="double" w:sz="4" w:space="0" w:color="auto"/>
                  </w:tcBorders>
                  <w:vAlign w:val="center"/>
                </w:tcPr>
                <w:p w:rsidR="00CF11CB" w:rsidRPr="004E1C88" w:rsidRDefault="00CF11CB" w:rsidP="00CF11CB">
                  <w:pPr>
                    <w:tabs>
                      <w:tab w:val="left" w:pos="960"/>
                    </w:tabs>
                    <w:jc w:val="center"/>
                    <w:rPr>
                      <w:sz w:val="20"/>
                      <w:szCs w:val="20"/>
                    </w:rPr>
                  </w:pPr>
                  <w:r>
                    <w:rPr>
                      <w:sz w:val="20"/>
                      <w:szCs w:val="20"/>
                    </w:rPr>
                    <w:t>16</w:t>
                  </w:r>
                  <w:r w:rsidRPr="00FE3356">
                    <w:rPr>
                      <w:sz w:val="20"/>
                      <w:szCs w:val="20"/>
                    </w:rPr>
                    <w:t>%</w:t>
                  </w:r>
                </w:p>
              </w:tc>
              <w:tc>
                <w:tcPr>
                  <w:tcW w:w="851" w:type="dxa"/>
                  <w:tcBorders>
                    <w:left w:val="double" w:sz="4" w:space="0" w:color="auto"/>
                    <w:right w:val="dotDotDash" w:sz="4" w:space="0" w:color="auto"/>
                  </w:tcBorders>
                  <w:vAlign w:val="center"/>
                </w:tcPr>
                <w:p w:rsidR="00CF11CB" w:rsidRPr="004E1C88" w:rsidRDefault="00CF11CB" w:rsidP="00CF11CB">
                  <w:pPr>
                    <w:tabs>
                      <w:tab w:val="left" w:pos="960"/>
                    </w:tabs>
                    <w:jc w:val="center"/>
                    <w:rPr>
                      <w:sz w:val="20"/>
                      <w:szCs w:val="20"/>
                    </w:rPr>
                  </w:pPr>
                  <w:r w:rsidRPr="004E1C88">
                    <w:rPr>
                      <w:sz w:val="20"/>
                      <w:szCs w:val="20"/>
                    </w:rPr>
                    <w:t>2</w:t>
                  </w:r>
                </w:p>
              </w:tc>
              <w:tc>
                <w:tcPr>
                  <w:tcW w:w="850" w:type="dxa"/>
                  <w:tcBorders>
                    <w:left w:val="dotDotDash" w:sz="4" w:space="0" w:color="auto"/>
                    <w:right w:val="double" w:sz="4" w:space="0" w:color="auto"/>
                  </w:tcBorders>
                  <w:vAlign w:val="center"/>
                </w:tcPr>
                <w:p w:rsidR="00CF11CB" w:rsidRPr="003779B3" w:rsidRDefault="00CF11CB" w:rsidP="00CF11CB">
                  <w:pPr>
                    <w:tabs>
                      <w:tab w:val="left" w:pos="960"/>
                    </w:tabs>
                    <w:jc w:val="center"/>
                  </w:pPr>
                  <w:r w:rsidRPr="004E1C88">
                    <w:rPr>
                      <w:sz w:val="20"/>
                      <w:szCs w:val="20"/>
                    </w:rPr>
                    <w:t>11</w:t>
                  </w:r>
                  <w:r w:rsidRPr="00FE3356">
                    <w:rPr>
                      <w:sz w:val="20"/>
                      <w:szCs w:val="20"/>
                    </w:rPr>
                    <w:t>%</w:t>
                  </w:r>
                </w:p>
              </w:tc>
              <w:tc>
                <w:tcPr>
                  <w:tcW w:w="279" w:type="dxa"/>
                  <w:vMerge/>
                  <w:tcBorders>
                    <w:left w:val="double" w:sz="4" w:space="0" w:color="auto"/>
                    <w:bottom w:val="nil"/>
                    <w:right w:val="double" w:sz="4" w:space="0" w:color="auto"/>
                  </w:tcBorders>
                  <w:vAlign w:val="center"/>
                </w:tcPr>
                <w:p w:rsidR="00CF11CB" w:rsidRPr="003779B3" w:rsidRDefault="00CF11CB" w:rsidP="00CF11CB">
                  <w:pPr>
                    <w:tabs>
                      <w:tab w:val="left" w:pos="960"/>
                    </w:tabs>
                    <w:jc w:val="center"/>
                  </w:pPr>
                </w:p>
              </w:tc>
            </w:tr>
            <w:tr w:rsidR="00CF11CB" w:rsidRPr="003779B3" w:rsidTr="00CF11CB">
              <w:trPr>
                <w:trHeight w:val="197"/>
              </w:trPr>
              <w:tc>
                <w:tcPr>
                  <w:tcW w:w="793" w:type="dxa"/>
                  <w:tcBorders>
                    <w:left w:val="double" w:sz="4" w:space="0" w:color="auto"/>
                  </w:tcBorders>
                  <w:vAlign w:val="center"/>
                </w:tcPr>
                <w:p w:rsidR="00CF11CB" w:rsidRPr="005A2DCE" w:rsidRDefault="00CF11CB" w:rsidP="00CF11CB">
                  <w:pPr>
                    <w:tabs>
                      <w:tab w:val="left" w:pos="960"/>
                    </w:tabs>
                    <w:rPr>
                      <w:sz w:val="20"/>
                      <w:szCs w:val="20"/>
                    </w:rPr>
                  </w:pPr>
                  <w:r w:rsidRPr="005A2DCE">
                    <w:rPr>
                      <w:sz w:val="20"/>
                      <w:szCs w:val="20"/>
                    </w:rPr>
                    <w:t>2012-2013</w:t>
                  </w:r>
                </w:p>
              </w:tc>
              <w:tc>
                <w:tcPr>
                  <w:tcW w:w="846" w:type="dxa"/>
                  <w:tcBorders>
                    <w:right w:val="dotDotDash" w:sz="4" w:space="0" w:color="auto"/>
                  </w:tcBorders>
                  <w:vAlign w:val="center"/>
                </w:tcPr>
                <w:p w:rsidR="00CF11CB" w:rsidRPr="00FE3356" w:rsidRDefault="00CF11CB" w:rsidP="00CF11CB">
                  <w:pPr>
                    <w:tabs>
                      <w:tab w:val="left" w:pos="960"/>
                    </w:tabs>
                    <w:jc w:val="center"/>
                    <w:rPr>
                      <w:sz w:val="20"/>
                      <w:szCs w:val="20"/>
                    </w:rPr>
                  </w:pPr>
                  <w:r w:rsidRPr="00FE3356">
                    <w:rPr>
                      <w:sz w:val="20"/>
                      <w:szCs w:val="20"/>
                    </w:rPr>
                    <w:t>20</w:t>
                  </w:r>
                </w:p>
              </w:tc>
              <w:tc>
                <w:tcPr>
                  <w:tcW w:w="976" w:type="dxa"/>
                  <w:tcBorders>
                    <w:left w:val="dotDotDash" w:sz="4" w:space="0" w:color="auto"/>
                    <w:right w:val="double" w:sz="4" w:space="0" w:color="auto"/>
                  </w:tcBorders>
                  <w:vAlign w:val="center"/>
                </w:tcPr>
                <w:p w:rsidR="00CF11CB" w:rsidRPr="007867F0" w:rsidRDefault="00CF11CB" w:rsidP="00CF11CB">
                  <w:pPr>
                    <w:tabs>
                      <w:tab w:val="left" w:pos="960"/>
                    </w:tabs>
                    <w:jc w:val="center"/>
                    <w:rPr>
                      <w:sz w:val="20"/>
                      <w:szCs w:val="20"/>
                      <w:lang w:val="en-US"/>
                    </w:rPr>
                  </w:pPr>
                  <w:r w:rsidRPr="007867F0">
                    <w:rPr>
                      <w:sz w:val="20"/>
                      <w:szCs w:val="20"/>
                      <w:lang w:val="en-US"/>
                    </w:rPr>
                    <w:t>100%</w:t>
                  </w:r>
                </w:p>
              </w:tc>
              <w:tc>
                <w:tcPr>
                  <w:tcW w:w="846" w:type="dxa"/>
                  <w:tcBorders>
                    <w:left w:val="double" w:sz="4" w:space="0" w:color="auto"/>
                    <w:right w:val="dotDotDash" w:sz="4" w:space="0" w:color="auto"/>
                  </w:tcBorders>
                  <w:vAlign w:val="center"/>
                </w:tcPr>
                <w:p w:rsidR="00CF11CB" w:rsidRPr="00FE3356" w:rsidRDefault="00CF11CB" w:rsidP="00CF11CB">
                  <w:pPr>
                    <w:tabs>
                      <w:tab w:val="left" w:pos="960"/>
                    </w:tabs>
                    <w:jc w:val="center"/>
                    <w:rPr>
                      <w:sz w:val="20"/>
                      <w:szCs w:val="20"/>
                    </w:rPr>
                  </w:pPr>
                  <w:r>
                    <w:rPr>
                      <w:sz w:val="20"/>
                      <w:szCs w:val="20"/>
                    </w:rPr>
                    <w:t>2</w:t>
                  </w:r>
                </w:p>
              </w:tc>
              <w:tc>
                <w:tcPr>
                  <w:tcW w:w="976" w:type="dxa"/>
                  <w:tcBorders>
                    <w:left w:val="dotDotDash" w:sz="4" w:space="0" w:color="auto"/>
                    <w:right w:val="double" w:sz="4" w:space="0" w:color="auto"/>
                  </w:tcBorders>
                  <w:vAlign w:val="center"/>
                </w:tcPr>
                <w:p w:rsidR="00CF11CB" w:rsidRPr="00FE3356" w:rsidRDefault="00CF11CB" w:rsidP="00CF11CB">
                  <w:pPr>
                    <w:tabs>
                      <w:tab w:val="left" w:pos="960"/>
                    </w:tabs>
                    <w:jc w:val="center"/>
                    <w:rPr>
                      <w:sz w:val="20"/>
                      <w:szCs w:val="20"/>
                    </w:rPr>
                  </w:pPr>
                  <w:r>
                    <w:rPr>
                      <w:sz w:val="20"/>
                      <w:szCs w:val="20"/>
                    </w:rPr>
                    <w:t>10</w:t>
                  </w:r>
                  <w:r w:rsidRPr="00FE3356">
                    <w:rPr>
                      <w:sz w:val="20"/>
                      <w:szCs w:val="20"/>
                    </w:rPr>
                    <w:t>%</w:t>
                  </w:r>
                </w:p>
              </w:tc>
              <w:tc>
                <w:tcPr>
                  <w:tcW w:w="846" w:type="dxa"/>
                  <w:tcBorders>
                    <w:left w:val="double" w:sz="4" w:space="0" w:color="auto"/>
                    <w:right w:val="dotDotDash" w:sz="4" w:space="0" w:color="auto"/>
                  </w:tcBorders>
                  <w:vAlign w:val="center"/>
                </w:tcPr>
                <w:p w:rsidR="00CF11CB" w:rsidRPr="00FE3356" w:rsidRDefault="00CF11CB" w:rsidP="00CF11CB">
                  <w:pPr>
                    <w:tabs>
                      <w:tab w:val="left" w:pos="960"/>
                    </w:tabs>
                    <w:rPr>
                      <w:sz w:val="20"/>
                      <w:szCs w:val="20"/>
                    </w:rPr>
                  </w:pPr>
                  <w:r>
                    <w:rPr>
                      <w:sz w:val="20"/>
                      <w:szCs w:val="20"/>
                    </w:rPr>
                    <w:t>14</w:t>
                  </w:r>
                </w:p>
              </w:tc>
              <w:tc>
                <w:tcPr>
                  <w:tcW w:w="976" w:type="dxa"/>
                  <w:tcBorders>
                    <w:left w:val="dotDotDash" w:sz="4" w:space="0" w:color="auto"/>
                    <w:right w:val="double" w:sz="4" w:space="0" w:color="auto"/>
                  </w:tcBorders>
                  <w:vAlign w:val="center"/>
                </w:tcPr>
                <w:p w:rsidR="00CF11CB" w:rsidRDefault="00CF11CB" w:rsidP="00CF11CB">
                  <w:r>
                    <w:t xml:space="preserve">  </w:t>
                  </w:r>
                  <w:r w:rsidRPr="004E1C88">
                    <w:rPr>
                      <w:sz w:val="20"/>
                      <w:szCs w:val="20"/>
                    </w:rPr>
                    <w:t>70</w:t>
                  </w:r>
                  <w:r w:rsidRPr="00FE3356">
                    <w:rPr>
                      <w:sz w:val="20"/>
                      <w:szCs w:val="20"/>
                    </w:rPr>
                    <w:t>%</w:t>
                  </w:r>
                </w:p>
              </w:tc>
              <w:tc>
                <w:tcPr>
                  <w:tcW w:w="846" w:type="dxa"/>
                  <w:tcBorders>
                    <w:left w:val="double" w:sz="4" w:space="0" w:color="auto"/>
                    <w:right w:val="dotDotDash" w:sz="4" w:space="0" w:color="auto"/>
                  </w:tcBorders>
                  <w:vAlign w:val="center"/>
                </w:tcPr>
                <w:p w:rsidR="00CF11CB" w:rsidRPr="00FE3356" w:rsidRDefault="00CF11CB" w:rsidP="00CF11CB">
                  <w:pPr>
                    <w:tabs>
                      <w:tab w:val="left" w:pos="960"/>
                    </w:tabs>
                    <w:jc w:val="center"/>
                    <w:rPr>
                      <w:sz w:val="20"/>
                      <w:szCs w:val="20"/>
                    </w:rPr>
                  </w:pPr>
                  <w:r w:rsidRPr="00FE3356">
                    <w:rPr>
                      <w:sz w:val="20"/>
                      <w:szCs w:val="20"/>
                    </w:rPr>
                    <w:t>3</w:t>
                  </w:r>
                </w:p>
              </w:tc>
              <w:tc>
                <w:tcPr>
                  <w:tcW w:w="818" w:type="dxa"/>
                  <w:tcBorders>
                    <w:left w:val="dotDotDash" w:sz="4" w:space="0" w:color="auto"/>
                    <w:right w:val="double" w:sz="4" w:space="0" w:color="auto"/>
                  </w:tcBorders>
                  <w:vAlign w:val="center"/>
                </w:tcPr>
                <w:p w:rsidR="00CF11CB" w:rsidRPr="004E1C88" w:rsidRDefault="00CF11CB" w:rsidP="00CF11CB">
                  <w:pPr>
                    <w:tabs>
                      <w:tab w:val="left" w:pos="960"/>
                    </w:tabs>
                    <w:jc w:val="center"/>
                    <w:rPr>
                      <w:sz w:val="20"/>
                      <w:szCs w:val="20"/>
                    </w:rPr>
                  </w:pPr>
                  <w:r w:rsidRPr="004E1C88">
                    <w:rPr>
                      <w:sz w:val="20"/>
                      <w:szCs w:val="20"/>
                    </w:rPr>
                    <w:t>15</w:t>
                  </w:r>
                  <w:r w:rsidRPr="00FE3356">
                    <w:rPr>
                      <w:sz w:val="20"/>
                      <w:szCs w:val="20"/>
                    </w:rPr>
                    <w:t>%</w:t>
                  </w:r>
                </w:p>
              </w:tc>
              <w:tc>
                <w:tcPr>
                  <w:tcW w:w="851" w:type="dxa"/>
                  <w:tcBorders>
                    <w:left w:val="double" w:sz="4" w:space="0" w:color="auto"/>
                    <w:right w:val="dotDotDash" w:sz="4" w:space="0" w:color="auto"/>
                  </w:tcBorders>
                  <w:vAlign w:val="center"/>
                </w:tcPr>
                <w:p w:rsidR="00CF11CB" w:rsidRDefault="00CF11CB" w:rsidP="00CF11CB">
                  <w:pPr>
                    <w:tabs>
                      <w:tab w:val="left" w:pos="960"/>
                    </w:tabs>
                    <w:jc w:val="center"/>
                  </w:pPr>
                  <w:r>
                    <w:t>1</w:t>
                  </w:r>
                </w:p>
              </w:tc>
              <w:tc>
                <w:tcPr>
                  <w:tcW w:w="850" w:type="dxa"/>
                  <w:tcBorders>
                    <w:left w:val="dotDotDash" w:sz="4" w:space="0" w:color="auto"/>
                    <w:right w:val="double" w:sz="4" w:space="0" w:color="auto"/>
                  </w:tcBorders>
                  <w:vAlign w:val="center"/>
                </w:tcPr>
                <w:p w:rsidR="00CF11CB" w:rsidRDefault="00CF11CB" w:rsidP="00CF11CB">
                  <w:pPr>
                    <w:tabs>
                      <w:tab w:val="left" w:pos="960"/>
                    </w:tabs>
                    <w:jc w:val="center"/>
                  </w:pPr>
                  <w:r w:rsidRPr="00FE3356">
                    <w:rPr>
                      <w:sz w:val="20"/>
                      <w:szCs w:val="20"/>
                    </w:rPr>
                    <w:t>5%</w:t>
                  </w:r>
                </w:p>
              </w:tc>
              <w:tc>
                <w:tcPr>
                  <w:tcW w:w="279" w:type="dxa"/>
                  <w:vMerge/>
                  <w:tcBorders>
                    <w:left w:val="double" w:sz="4" w:space="0" w:color="auto"/>
                    <w:bottom w:val="nil"/>
                    <w:right w:val="double" w:sz="4" w:space="0" w:color="auto"/>
                  </w:tcBorders>
                  <w:vAlign w:val="center"/>
                </w:tcPr>
                <w:p w:rsidR="00CF11CB" w:rsidRDefault="00CF11CB" w:rsidP="00CF11CB">
                  <w:pPr>
                    <w:tabs>
                      <w:tab w:val="left" w:pos="960"/>
                    </w:tabs>
                    <w:jc w:val="center"/>
                  </w:pPr>
                </w:p>
              </w:tc>
            </w:tr>
            <w:tr w:rsidR="00CF11CB" w:rsidRPr="003779B3" w:rsidTr="00CF11CB">
              <w:trPr>
                <w:trHeight w:val="258"/>
              </w:trPr>
              <w:tc>
                <w:tcPr>
                  <w:tcW w:w="793" w:type="dxa"/>
                  <w:tcBorders>
                    <w:left w:val="double" w:sz="4" w:space="0" w:color="auto"/>
                    <w:bottom w:val="double" w:sz="4" w:space="0" w:color="auto"/>
                  </w:tcBorders>
                  <w:vAlign w:val="center"/>
                </w:tcPr>
                <w:p w:rsidR="00CF11CB" w:rsidRPr="005A2DCE" w:rsidRDefault="00CF11CB" w:rsidP="00CF11CB">
                  <w:pPr>
                    <w:tabs>
                      <w:tab w:val="left" w:pos="960"/>
                    </w:tabs>
                  </w:pPr>
                  <w:r w:rsidRPr="005A2DCE">
                    <w:rPr>
                      <w:sz w:val="20"/>
                      <w:szCs w:val="20"/>
                    </w:rPr>
                    <w:t>2013-2014</w:t>
                  </w:r>
                </w:p>
              </w:tc>
              <w:tc>
                <w:tcPr>
                  <w:tcW w:w="846" w:type="dxa"/>
                  <w:tcBorders>
                    <w:bottom w:val="double" w:sz="4" w:space="0" w:color="auto"/>
                    <w:right w:val="dotDotDash" w:sz="4" w:space="0" w:color="auto"/>
                  </w:tcBorders>
                  <w:vAlign w:val="center"/>
                </w:tcPr>
                <w:p w:rsidR="00CF11CB" w:rsidRPr="007867F0" w:rsidRDefault="00CF11CB" w:rsidP="00CF11CB">
                  <w:pPr>
                    <w:tabs>
                      <w:tab w:val="left" w:pos="960"/>
                    </w:tabs>
                    <w:jc w:val="center"/>
                    <w:rPr>
                      <w:sz w:val="20"/>
                      <w:szCs w:val="20"/>
                    </w:rPr>
                  </w:pPr>
                  <w:r w:rsidRPr="007867F0">
                    <w:rPr>
                      <w:sz w:val="20"/>
                      <w:szCs w:val="20"/>
                    </w:rPr>
                    <w:t>21</w:t>
                  </w:r>
                </w:p>
              </w:tc>
              <w:tc>
                <w:tcPr>
                  <w:tcW w:w="976" w:type="dxa"/>
                  <w:tcBorders>
                    <w:left w:val="dotDotDash" w:sz="4" w:space="0" w:color="auto"/>
                    <w:bottom w:val="double" w:sz="4" w:space="0" w:color="auto"/>
                    <w:right w:val="double" w:sz="4" w:space="0" w:color="auto"/>
                  </w:tcBorders>
                  <w:vAlign w:val="center"/>
                </w:tcPr>
                <w:p w:rsidR="00CF11CB" w:rsidRPr="007867F0" w:rsidRDefault="00CF11CB" w:rsidP="00CF11CB">
                  <w:pPr>
                    <w:tabs>
                      <w:tab w:val="left" w:pos="960"/>
                    </w:tabs>
                    <w:jc w:val="center"/>
                    <w:rPr>
                      <w:sz w:val="20"/>
                      <w:szCs w:val="20"/>
                      <w:lang w:val="en-US"/>
                    </w:rPr>
                  </w:pPr>
                  <w:r w:rsidRPr="007867F0">
                    <w:rPr>
                      <w:sz w:val="20"/>
                      <w:szCs w:val="20"/>
                      <w:lang w:val="en-US"/>
                    </w:rPr>
                    <w:t>100%</w:t>
                  </w:r>
                </w:p>
              </w:tc>
              <w:tc>
                <w:tcPr>
                  <w:tcW w:w="846" w:type="dxa"/>
                  <w:tcBorders>
                    <w:left w:val="double" w:sz="4" w:space="0" w:color="auto"/>
                    <w:bottom w:val="double" w:sz="4" w:space="0" w:color="auto"/>
                    <w:right w:val="dotDotDash" w:sz="4" w:space="0" w:color="auto"/>
                  </w:tcBorders>
                  <w:vAlign w:val="center"/>
                </w:tcPr>
                <w:p w:rsidR="00CF11CB" w:rsidRPr="00FE3356" w:rsidRDefault="00CF11CB" w:rsidP="00CF11CB">
                  <w:pPr>
                    <w:tabs>
                      <w:tab w:val="left" w:pos="960"/>
                    </w:tabs>
                    <w:jc w:val="center"/>
                    <w:rPr>
                      <w:sz w:val="20"/>
                      <w:szCs w:val="20"/>
                    </w:rPr>
                  </w:pPr>
                  <w:r w:rsidRPr="00FE3356">
                    <w:rPr>
                      <w:sz w:val="20"/>
                      <w:szCs w:val="20"/>
                    </w:rPr>
                    <w:t>2</w:t>
                  </w:r>
                </w:p>
              </w:tc>
              <w:tc>
                <w:tcPr>
                  <w:tcW w:w="976" w:type="dxa"/>
                  <w:tcBorders>
                    <w:left w:val="dotDotDash" w:sz="4" w:space="0" w:color="auto"/>
                    <w:bottom w:val="double" w:sz="4" w:space="0" w:color="auto"/>
                    <w:right w:val="double" w:sz="4" w:space="0" w:color="auto"/>
                  </w:tcBorders>
                  <w:vAlign w:val="center"/>
                </w:tcPr>
                <w:p w:rsidR="00CF11CB" w:rsidRPr="00FE3356" w:rsidRDefault="00CF11CB" w:rsidP="00CF11CB">
                  <w:pPr>
                    <w:tabs>
                      <w:tab w:val="left" w:pos="960"/>
                    </w:tabs>
                    <w:jc w:val="center"/>
                    <w:rPr>
                      <w:sz w:val="20"/>
                      <w:szCs w:val="20"/>
                    </w:rPr>
                  </w:pPr>
                  <w:r>
                    <w:rPr>
                      <w:sz w:val="20"/>
                      <w:szCs w:val="20"/>
                    </w:rPr>
                    <w:t>9</w:t>
                  </w:r>
                  <w:r w:rsidRPr="00FE3356">
                    <w:rPr>
                      <w:sz w:val="20"/>
                      <w:szCs w:val="20"/>
                    </w:rPr>
                    <w:t>%</w:t>
                  </w:r>
                </w:p>
              </w:tc>
              <w:tc>
                <w:tcPr>
                  <w:tcW w:w="846" w:type="dxa"/>
                  <w:tcBorders>
                    <w:left w:val="double" w:sz="4" w:space="0" w:color="auto"/>
                    <w:bottom w:val="double" w:sz="4" w:space="0" w:color="auto"/>
                    <w:right w:val="dotDotDash" w:sz="4" w:space="0" w:color="auto"/>
                  </w:tcBorders>
                  <w:vAlign w:val="center"/>
                </w:tcPr>
                <w:p w:rsidR="00CF11CB" w:rsidRPr="00FE3356" w:rsidRDefault="00CF11CB" w:rsidP="00CF11CB">
                  <w:pPr>
                    <w:tabs>
                      <w:tab w:val="left" w:pos="960"/>
                    </w:tabs>
                    <w:rPr>
                      <w:sz w:val="20"/>
                      <w:szCs w:val="20"/>
                    </w:rPr>
                  </w:pPr>
                  <w:r w:rsidRPr="00FE3356">
                    <w:rPr>
                      <w:sz w:val="20"/>
                      <w:szCs w:val="20"/>
                    </w:rPr>
                    <w:t>15</w:t>
                  </w:r>
                </w:p>
              </w:tc>
              <w:tc>
                <w:tcPr>
                  <w:tcW w:w="976" w:type="dxa"/>
                  <w:tcBorders>
                    <w:left w:val="dotDotDash" w:sz="4" w:space="0" w:color="auto"/>
                    <w:bottom w:val="double" w:sz="4" w:space="0" w:color="auto"/>
                    <w:right w:val="double" w:sz="4" w:space="0" w:color="auto"/>
                  </w:tcBorders>
                  <w:vAlign w:val="center"/>
                </w:tcPr>
                <w:p w:rsidR="00CF11CB" w:rsidRPr="00FE3356" w:rsidRDefault="00CF11CB" w:rsidP="00CF11CB">
                  <w:pPr>
                    <w:tabs>
                      <w:tab w:val="left" w:pos="960"/>
                    </w:tabs>
                    <w:rPr>
                      <w:sz w:val="20"/>
                      <w:szCs w:val="20"/>
                    </w:rPr>
                  </w:pPr>
                  <w:r>
                    <w:rPr>
                      <w:sz w:val="20"/>
                      <w:szCs w:val="20"/>
                    </w:rPr>
                    <w:t xml:space="preserve">  </w:t>
                  </w:r>
                  <w:r w:rsidRPr="00FE3356">
                    <w:rPr>
                      <w:sz w:val="20"/>
                      <w:szCs w:val="20"/>
                    </w:rPr>
                    <w:t>71%</w:t>
                  </w:r>
                </w:p>
              </w:tc>
              <w:tc>
                <w:tcPr>
                  <w:tcW w:w="846" w:type="dxa"/>
                  <w:tcBorders>
                    <w:left w:val="double" w:sz="4" w:space="0" w:color="auto"/>
                    <w:bottom w:val="double" w:sz="4" w:space="0" w:color="auto"/>
                    <w:right w:val="dotDotDash" w:sz="4" w:space="0" w:color="auto"/>
                  </w:tcBorders>
                  <w:vAlign w:val="center"/>
                </w:tcPr>
                <w:p w:rsidR="00CF11CB" w:rsidRPr="00FE3356" w:rsidRDefault="00CF11CB" w:rsidP="00CF11CB">
                  <w:pPr>
                    <w:tabs>
                      <w:tab w:val="left" w:pos="960"/>
                    </w:tabs>
                    <w:jc w:val="center"/>
                    <w:rPr>
                      <w:sz w:val="20"/>
                      <w:szCs w:val="20"/>
                    </w:rPr>
                  </w:pPr>
                  <w:r w:rsidRPr="00FE3356">
                    <w:rPr>
                      <w:sz w:val="20"/>
                      <w:szCs w:val="20"/>
                    </w:rPr>
                    <w:t>3</w:t>
                  </w:r>
                </w:p>
              </w:tc>
              <w:tc>
                <w:tcPr>
                  <w:tcW w:w="818" w:type="dxa"/>
                  <w:tcBorders>
                    <w:left w:val="dotDotDash" w:sz="4" w:space="0" w:color="auto"/>
                    <w:bottom w:val="double" w:sz="4" w:space="0" w:color="auto"/>
                    <w:right w:val="double" w:sz="4" w:space="0" w:color="auto"/>
                  </w:tcBorders>
                  <w:vAlign w:val="center"/>
                </w:tcPr>
                <w:p w:rsidR="00CF11CB" w:rsidRPr="00FE3356" w:rsidRDefault="00CF11CB" w:rsidP="00CF11CB">
                  <w:pPr>
                    <w:tabs>
                      <w:tab w:val="left" w:pos="960"/>
                    </w:tabs>
                    <w:jc w:val="center"/>
                    <w:rPr>
                      <w:sz w:val="20"/>
                      <w:szCs w:val="20"/>
                    </w:rPr>
                  </w:pPr>
                  <w:r w:rsidRPr="00FE3356">
                    <w:rPr>
                      <w:sz w:val="20"/>
                      <w:szCs w:val="20"/>
                    </w:rPr>
                    <w:t>14%</w:t>
                  </w:r>
                </w:p>
              </w:tc>
              <w:tc>
                <w:tcPr>
                  <w:tcW w:w="851" w:type="dxa"/>
                  <w:tcBorders>
                    <w:left w:val="double" w:sz="4" w:space="0" w:color="auto"/>
                    <w:bottom w:val="double" w:sz="4" w:space="0" w:color="auto"/>
                    <w:right w:val="dotDotDash" w:sz="4" w:space="0" w:color="auto"/>
                  </w:tcBorders>
                  <w:vAlign w:val="center"/>
                </w:tcPr>
                <w:p w:rsidR="00CF11CB" w:rsidRPr="00FE3356" w:rsidRDefault="00CF11CB" w:rsidP="00CF11CB">
                  <w:pPr>
                    <w:tabs>
                      <w:tab w:val="left" w:pos="960"/>
                    </w:tabs>
                    <w:jc w:val="center"/>
                    <w:rPr>
                      <w:sz w:val="20"/>
                      <w:szCs w:val="20"/>
                    </w:rPr>
                  </w:pPr>
                  <w:r w:rsidRPr="00FE3356">
                    <w:rPr>
                      <w:sz w:val="20"/>
                      <w:szCs w:val="20"/>
                    </w:rPr>
                    <w:t>1</w:t>
                  </w:r>
                </w:p>
              </w:tc>
              <w:tc>
                <w:tcPr>
                  <w:tcW w:w="850" w:type="dxa"/>
                  <w:tcBorders>
                    <w:left w:val="dotDotDash" w:sz="4" w:space="0" w:color="auto"/>
                    <w:bottom w:val="double" w:sz="4" w:space="0" w:color="auto"/>
                    <w:right w:val="double" w:sz="4" w:space="0" w:color="auto"/>
                  </w:tcBorders>
                  <w:vAlign w:val="center"/>
                </w:tcPr>
                <w:p w:rsidR="00CF11CB" w:rsidRPr="00FE3356" w:rsidRDefault="00CF11CB" w:rsidP="00CF11CB">
                  <w:pPr>
                    <w:tabs>
                      <w:tab w:val="left" w:pos="960"/>
                    </w:tabs>
                    <w:jc w:val="center"/>
                    <w:rPr>
                      <w:sz w:val="20"/>
                      <w:szCs w:val="20"/>
                    </w:rPr>
                  </w:pPr>
                  <w:r w:rsidRPr="00FE3356">
                    <w:rPr>
                      <w:sz w:val="20"/>
                      <w:szCs w:val="20"/>
                    </w:rPr>
                    <w:t>4%</w:t>
                  </w:r>
                </w:p>
              </w:tc>
              <w:tc>
                <w:tcPr>
                  <w:tcW w:w="279" w:type="dxa"/>
                  <w:vMerge/>
                  <w:tcBorders>
                    <w:left w:val="double" w:sz="4" w:space="0" w:color="auto"/>
                    <w:bottom w:val="nil"/>
                    <w:right w:val="double" w:sz="4" w:space="0" w:color="auto"/>
                  </w:tcBorders>
                  <w:vAlign w:val="center"/>
                </w:tcPr>
                <w:p w:rsidR="00CF11CB" w:rsidRPr="00FE3356" w:rsidRDefault="00CF11CB" w:rsidP="00CF11CB">
                  <w:pPr>
                    <w:tabs>
                      <w:tab w:val="left" w:pos="960"/>
                    </w:tabs>
                    <w:jc w:val="center"/>
                    <w:rPr>
                      <w:sz w:val="20"/>
                      <w:szCs w:val="20"/>
                    </w:rPr>
                  </w:pPr>
                </w:p>
              </w:tc>
            </w:tr>
          </w:tbl>
          <w:p w:rsidR="00D97E63" w:rsidRDefault="00D97E63" w:rsidP="00D97E63">
            <w:pPr>
              <w:jc w:val="both"/>
            </w:pPr>
            <w:r>
              <w:t xml:space="preserve">Šaltinis: Pedagogų registras. </w:t>
            </w:r>
          </w:p>
          <w:p w:rsidR="00CF11CB" w:rsidRDefault="00CF11CB" w:rsidP="00CF11CB">
            <w:pPr>
              <w:spacing w:line="276" w:lineRule="auto"/>
              <w:jc w:val="both"/>
            </w:pPr>
          </w:p>
          <w:p w:rsidR="00CF11CB" w:rsidRDefault="00CF11CB" w:rsidP="00CF11CB">
            <w:pPr>
              <w:pStyle w:val="Style27"/>
              <w:widowControl/>
              <w:tabs>
                <w:tab w:val="left" w:pos="821"/>
              </w:tabs>
              <w:spacing w:line="240" w:lineRule="auto"/>
              <w:ind w:left="396" w:firstLine="0"/>
              <w:rPr>
                <w:rStyle w:val="FontStyle40"/>
                <w:bCs w:val="0"/>
              </w:rPr>
            </w:pPr>
            <w:r>
              <w:t xml:space="preserve"> </w:t>
            </w:r>
            <w:r>
              <w:rPr>
                <w:rStyle w:val="FontStyle40"/>
                <w:bCs w:val="0"/>
              </w:rPr>
              <w:t xml:space="preserve">Pedagogų darbo stažas                                                                                                                                        </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788"/>
              <w:gridCol w:w="976"/>
              <w:gridCol w:w="846"/>
              <w:gridCol w:w="976"/>
              <w:gridCol w:w="846"/>
              <w:gridCol w:w="976"/>
              <w:gridCol w:w="846"/>
              <w:gridCol w:w="834"/>
              <w:gridCol w:w="850"/>
              <w:gridCol w:w="950"/>
              <w:gridCol w:w="236"/>
            </w:tblGrid>
            <w:tr w:rsidR="00CF11CB" w:rsidRPr="003779B3" w:rsidTr="00CF11CB">
              <w:trPr>
                <w:trHeight w:val="479"/>
              </w:trPr>
              <w:tc>
                <w:tcPr>
                  <w:tcW w:w="2458" w:type="dxa"/>
                  <w:gridSpan w:val="3"/>
                  <w:tcBorders>
                    <w:top w:val="double" w:sz="4" w:space="0" w:color="auto"/>
                    <w:left w:val="double" w:sz="4" w:space="0" w:color="auto"/>
                    <w:bottom w:val="dotDotDash" w:sz="4" w:space="0" w:color="auto"/>
                    <w:right w:val="double" w:sz="4" w:space="0" w:color="auto"/>
                  </w:tcBorders>
                  <w:vAlign w:val="center"/>
                </w:tcPr>
                <w:p w:rsidR="00CF11CB" w:rsidRPr="003779B3" w:rsidRDefault="00CF11CB" w:rsidP="00CF11CB">
                  <w:pPr>
                    <w:tabs>
                      <w:tab w:val="left" w:pos="960"/>
                    </w:tabs>
                    <w:jc w:val="center"/>
                    <w:rPr>
                      <w:b/>
                    </w:rPr>
                  </w:pPr>
                  <w:r w:rsidRPr="003779B3">
                    <w:rPr>
                      <w:b/>
                      <w:sz w:val="22"/>
                      <w:szCs w:val="22"/>
                    </w:rPr>
                    <w:t>Įstaigoje dirbančių pedagogų skaičius</w:t>
                  </w:r>
                </w:p>
              </w:tc>
              <w:tc>
                <w:tcPr>
                  <w:tcW w:w="1822" w:type="dxa"/>
                  <w:gridSpan w:val="2"/>
                  <w:tcBorders>
                    <w:top w:val="double" w:sz="4" w:space="0" w:color="auto"/>
                    <w:left w:val="double" w:sz="4" w:space="0" w:color="auto"/>
                    <w:bottom w:val="dotDotDash" w:sz="4" w:space="0" w:color="auto"/>
                    <w:right w:val="double" w:sz="4" w:space="0" w:color="auto"/>
                  </w:tcBorders>
                  <w:vAlign w:val="center"/>
                </w:tcPr>
                <w:p w:rsidR="00CF11CB" w:rsidRPr="003779B3" w:rsidRDefault="00CF11CB" w:rsidP="00CF11CB">
                  <w:pPr>
                    <w:tabs>
                      <w:tab w:val="left" w:pos="960"/>
                    </w:tabs>
                    <w:jc w:val="center"/>
                    <w:rPr>
                      <w:b/>
                    </w:rPr>
                  </w:pPr>
                  <w:r>
                    <w:rPr>
                      <w:b/>
                      <w:sz w:val="22"/>
                      <w:szCs w:val="22"/>
                    </w:rPr>
                    <w:t>1-10 metų</w:t>
                  </w:r>
                </w:p>
              </w:tc>
              <w:tc>
                <w:tcPr>
                  <w:tcW w:w="1822" w:type="dxa"/>
                  <w:gridSpan w:val="2"/>
                  <w:tcBorders>
                    <w:top w:val="double" w:sz="4" w:space="0" w:color="auto"/>
                    <w:left w:val="double" w:sz="4" w:space="0" w:color="auto"/>
                    <w:bottom w:val="dotDotDash" w:sz="4" w:space="0" w:color="auto"/>
                    <w:right w:val="double" w:sz="4" w:space="0" w:color="auto"/>
                  </w:tcBorders>
                  <w:vAlign w:val="center"/>
                </w:tcPr>
                <w:p w:rsidR="00CF11CB" w:rsidRPr="00FC244C" w:rsidRDefault="00CF11CB" w:rsidP="00CF11CB">
                  <w:pPr>
                    <w:tabs>
                      <w:tab w:val="left" w:pos="960"/>
                    </w:tabs>
                    <w:jc w:val="center"/>
                    <w:rPr>
                      <w:b/>
                    </w:rPr>
                  </w:pPr>
                  <w:r>
                    <w:rPr>
                      <w:b/>
                      <w:sz w:val="22"/>
                      <w:szCs w:val="22"/>
                    </w:rPr>
                    <w:t>10-20metų</w:t>
                  </w:r>
                </w:p>
              </w:tc>
              <w:tc>
                <w:tcPr>
                  <w:tcW w:w="1680" w:type="dxa"/>
                  <w:gridSpan w:val="2"/>
                  <w:tcBorders>
                    <w:top w:val="double" w:sz="4" w:space="0" w:color="auto"/>
                    <w:left w:val="double" w:sz="4" w:space="0" w:color="auto"/>
                    <w:bottom w:val="dotDotDash" w:sz="4" w:space="0" w:color="auto"/>
                    <w:right w:val="double" w:sz="4" w:space="0" w:color="auto"/>
                  </w:tcBorders>
                  <w:vAlign w:val="center"/>
                </w:tcPr>
                <w:p w:rsidR="00CF11CB" w:rsidRPr="003779B3" w:rsidRDefault="00CF11CB" w:rsidP="00CF11CB">
                  <w:pPr>
                    <w:tabs>
                      <w:tab w:val="left" w:pos="960"/>
                    </w:tabs>
                    <w:rPr>
                      <w:b/>
                    </w:rPr>
                  </w:pPr>
                  <w:r>
                    <w:rPr>
                      <w:b/>
                      <w:sz w:val="22"/>
                      <w:szCs w:val="22"/>
                    </w:rPr>
                    <w:t>20-40 metų</w:t>
                  </w:r>
                </w:p>
              </w:tc>
              <w:tc>
                <w:tcPr>
                  <w:tcW w:w="1800" w:type="dxa"/>
                  <w:gridSpan w:val="2"/>
                  <w:tcBorders>
                    <w:top w:val="double" w:sz="4" w:space="0" w:color="auto"/>
                    <w:left w:val="double" w:sz="4" w:space="0" w:color="auto"/>
                    <w:bottom w:val="dotDotDash" w:sz="4" w:space="0" w:color="auto"/>
                    <w:right w:val="double" w:sz="4" w:space="0" w:color="auto"/>
                  </w:tcBorders>
                </w:tcPr>
                <w:p w:rsidR="00CF11CB" w:rsidRDefault="00CF11CB" w:rsidP="00CF11CB">
                  <w:pPr>
                    <w:pStyle w:val="Style21"/>
                    <w:widowControl/>
                    <w:spacing w:line="240" w:lineRule="exact"/>
                    <w:jc w:val="both"/>
                    <w:rPr>
                      <w:b/>
                    </w:rPr>
                  </w:pPr>
                </w:p>
                <w:p w:rsidR="00CF11CB" w:rsidRPr="00FC244C" w:rsidRDefault="00CF11CB" w:rsidP="00CF11CB">
                  <w:pPr>
                    <w:pStyle w:val="Style21"/>
                    <w:widowControl/>
                    <w:spacing w:line="240" w:lineRule="exact"/>
                    <w:jc w:val="both"/>
                    <w:rPr>
                      <w:b/>
                    </w:rPr>
                  </w:pPr>
                  <w:r>
                    <w:rPr>
                      <w:b/>
                    </w:rPr>
                    <w:t>40 ir daugiau</w:t>
                  </w:r>
                </w:p>
              </w:tc>
              <w:tc>
                <w:tcPr>
                  <w:tcW w:w="236" w:type="dxa"/>
                  <w:vMerge w:val="restart"/>
                  <w:tcBorders>
                    <w:top w:val="nil"/>
                    <w:left w:val="double" w:sz="4" w:space="0" w:color="auto"/>
                    <w:bottom w:val="nil"/>
                    <w:right w:val="double" w:sz="4" w:space="0" w:color="auto"/>
                  </w:tcBorders>
                </w:tcPr>
                <w:p w:rsidR="00CF11CB" w:rsidRPr="00FC244C" w:rsidRDefault="00CF11CB" w:rsidP="00CF11CB">
                  <w:pPr>
                    <w:tabs>
                      <w:tab w:val="left" w:pos="960"/>
                    </w:tabs>
                    <w:jc w:val="center"/>
                    <w:rPr>
                      <w:b/>
                    </w:rPr>
                  </w:pPr>
                </w:p>
              </w:tc>
            </w:tr>
            <w:tr w:rsidR="00CF11CB" w:rsidRPr="003779B3" w:rsidTr="00CF11CB">
              <w:trPr>
                <w:trHeight w:val="180"/>
              </w:trPr>
              <w:tc>
                <w:tcPr>
                  <w:tcW w:w="694" w:type="dxa"/>
                  <w:tcBorders>
                    <w:top w:val="dotDotDash"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Pr>
                      <w:i/>
                      <w:sz w:val="20"/>
                      <w:szCs w:val="20"/>
                    </w:rPr>
                    <w:t>Metai</w:t>
                  </w:r>
                </w:p>
              </w:tc>
              <w:tc>
                <w:tcPr>
                  <w:tcW w:w="788"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976" w:type="dxa"/>
                  <w:tcBorders>
                    <w:top w:val="dotDotDash"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976" w:type="dxa"/>
                  <w:tcBorders>
                    <w:top w:val="dotDotDash"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976" w:type="dxa"/>
                  <w:tcBorders>
                    <w:top w:val="dotDotDash"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834" w:type="dxa"/>
                  <w:tcBorders>
                    <w:top w:val="double"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50" w:type="dxa"/>
                  <w:tcBorders>
                    <w:top w:val="double"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sidRPr="007867F0">
                    <w:rPr>
                      <w:i/>
                      <w:sz w:val="20"/>
                      <w:szCs w:val="20"/>
                    </w:rPr>
                    <w:t>Išraiška skaičiais</w:t>
                  </w:r>
                </w:p>
              </w:tc>
              <w:tc>
                <w:tcPr>
                  <w:tcW w:w="950" w:type="dxa"/>
                  <w:tcBorders>
                    <w:top w:val="double" w:sz="4" w:space="0" w:color="auto"/>
                    <w:left w:val="dotDotDash" w:sz="4" w:space="0" w:color="auto"/>
                    <w:right w:val="double" w:sz="4" w:space="0" w:color="auto"/>
                  </w:tcBorders>
                  <w:vAlign w:val="center"/>
                </w:tcPr>
                <w:p w:rsidR="00CF11CB" w:rsidRPr="003779B3" w:rsidRDefault="00CF11CB" w:rsidP="00CF11CB">
                  <w:pPr>
                    <w:tabs>
                      <w:tab w:val="left" w:pos="960"/>
                    </w:tabs>
                    <w:jc w:val="center"/>
                    <w:rPr>
                      <w:i/>
                      <w:sz w:val="20"/>
                      <w:szCs w:val="20"/>
                    </w:rPr>
                  </w:pPr>
                  <w:r w:rsidRPr="007867F0">
                    <w:rPr>
                      <w:i/>
                      <w:sz w:val="20"/>
                      <w:szCs w:val="20"/>
                    </w:rPr>
                    <w:t>Išraiška procentais</w:t>
                  </w:r>
                </w:p>
              </w:tc>
              <w:tc>
                <w:tcPr>
                  <w:tcW w:w="236" w:type="dxa"/>
                  <w:vMerge/>
                  <w:tcBorders>
                    <w:left w:val="double" w:sz="4" w:space="0" w:color="auto"/>
                    <w:bottom w:val="nil"/>
                    <w:right w:val="double" w:sz="4" w:space="0" w:color="auto"/>
                  </w:tcBorders>
                  <w:vAlign w:val="center"/>
                </w:tcPr>
                <w:p w:rsidR="00CF11CB" w:rsidRPr="003779B3" w:rsidRDefault="00CF11CB" w:rsidP="00CF11CB">
                  <w:pPr>
                    <w:tabs>
                      <w:tab w:val="left" w:pos="960"/>
                    </w:tabs>
                    <w:jc w:val="center"/>
                    <w:rPr>
                      <w:i/>
                      <w:sz w:val="20"/>
                      <w:szCs w:val="20"/>
                    </w:rPr>
                  </w:pPr>
                </w:p>
              </w:tc>
            </w:tr>
            <w:tr w:rsidR="00CF11CB" w:rsidRPr="003779B3" w:rsidTr="00CF11CB">
              <w:trPr>
                <w:trHeight w:val="120"/>
              </w:trPr>
              <w:tc>
                <w:tcPr>
                  <w:tcW w:w="694" w:type="dxa"/>
                  <w:tcBorders>
                    <w:left w:val="double" w:sz="4" w:space="0" w:color="auto"/>
                  </w:tcBorders>
                  <w:vAlign w:val="center"/>
                </w:tcPr>
                <w:p w:rsidR="00CF11CB" w:rsidRPr="005A2DCE" w:rsidRDefault="00CF11CB" w:rsidP="00CF11CB">
                  <w:pPr>
                    <w:tabs>
                      <w:tab w:val="left" w:pos="960"/>
                    </w:tabs>
                    <w:rPr>
                      <w:sz w:val="20"/>
                      <w:szCs w:val="20"/>
                    </w:rPr>
                  </w:pPr>
                  <w:r w:rsidRPr="005A2DCE">
                    <w:rPr>
                      <w:sz w:val="20"/>
                      <w:szCs w:val="20"/>
                    </w:rPr>
                    <w:t>2011-2012</w:t>
                  </w:r>
                </w:p>
              </w:tc>
              <w:tc>
                <w:tcPr>
                  <w:tcW w:w="788" w:type="dxa"/>
                  <w:tcBorders>
                    <w:right w:val="dotDotDash" w:sz="4" w:space="0" w:color="auto"/>
                  </w:tcBorders>
                  <w:vAlign w:val="center"/>
                </w:tcPr>
                <w:p w:rsidR="00CF11CB" w:rsidRPr="004E1C88" w:rsidRDefault="00CF11CB" w:rsidP="00CF11CB">
                  <w:pPr>
                    <w:tabs>
                      <w:tab w:val="left" w:pos="960"/>
                    </w:tabs>
                    <w:rPr>
                      <w:sz w:val="20"/>
                      <w:szCs w:val="20"/>
                    </w:rPr>
                  </w:pPr>
                  <w:r>
                    <w:rPr>
                      <w:sz w:val="20"/>
                      <w:szCs w:val="20"/>
                    </w:rPr>
                    <w:t xml:space="preserve">   </w:t>
                  </w:r>
                  <w:r w:rsidRPr="004E1C88">
                    <w:rPr>
                      <w:sz w:val="20"/>
                      <w:szCs w:val="20"/>
                    </w:rPr>
                    <w:t>18</w:t>
                  </w:r>
                </w:p>
              </w:tc>
              <w:tc>
                <w:tcPr>
                  <w:tcW w:w="976" w:type="dxa"/>
                  <w:tcBorders>
                    <w:left w:val="dotDotDash" w:sz="4" w:space="0" w:color="auto"/>
                    <w:right w:val="double" w:sz="4" w:space="0" w:color="auto"/>
                  </w:tcBorders>
                  <w:vAlign w:val="center"/>
                </w:tcPr>
                <w:p w:rsidR="00CF11CB" w:rsidRPr="007867F0" w:rsidRDefault="00CF11CB" w:rsidP="00CF11CB">
                  <w:pPr>
                    <w:tabs>
                      <w:tab w:val="left" w:pos="960"/>
                    </w:tabs>
                    <w:jc w:val="center"/>
                    <w:rPr>
                      <w:sz w:val="20"/>
                      <w:szCs w:val="20"/>
                      <w:lang w:val="en-US"/>
                    </w:rPr>
                  </w:pPr>
                  <w:r w:rsidRPr="007867F0">
                    <w:rPr>
                      <w:sz w:val="20"/>
                      <w:szCs w:val="20"/>
                      <w:lang w:val="en-US"/>
                    </w:rPr>
                    <w:t>100%</w:t>
                  </w:r>
                </w:p>
              </w:tc>
              <w:tc>
                <w:tcPr>
                  <w:tcW w:w="846" w:type="dxa"/>
                  <w:tcBorders>
                    <w:left w:val="double" w:sz="4" w:space="0" w:color="auto"/>
                    <w:right w:val="dotDotDash" w:sz="4" w:space="0" w:color="auto"/>
                  </w:tcBorders>
                  <w:vAlign w:val="center"/>
                </w:tcPr>
                <w:p w:rsidR="00CF11CB" w:rsidRPr="00BB4E4B" w:rsidRDefault="00CF11CB" w:rsidP="00CF11CB">
                  <w:pPr>
                    <w:tabs>
                      <w:tab w:val="left" w:pos="960"/>
                    </w:tabs>
                    <w:jc w:val="center"/>
                    <w:rPr>
                      <w:sz w:val="20"/>
                      <w:szCs w:val="20"/>
                    </w:rPr>
                  </w:pPr>
                  <w:r w:rsidRPr="00BB4E4B">
                    <w:rPr>
                      <w:sz w:val="20"/>
                      <w:szCs w:val="20"/>
                    </w:rPr>
                    <w:t>3</w:t>
                  </w:r>
                </w:p>
              </w:tc>
              <w:tc>
                <w:tcPr>
                  <w:tcW w:w="976" w:type="dxa"/>
                  <w:tcBorders>
                    <w:left w:val="dotDotDash" w:sz="4" w:space="0" w:color="auto"/>
                    <w:right w:val="double" w:sz="4" w:space="0" w:color="auto"/>
                  </w:tcBorders>
                  <w:vAlign w:val="center"/>
                </w:tcPr>
                <w:p w:rsidR="00CF11CB" w:rsidRPr="00814850" w:rsidRDefault="00CF11CB" w:rsidP="00CF11CB">
                  <w:pPr>
                    <w:tabs>
                      <w:tab w:val="left" w:pos="960"/>
                    </w:tabs>
                    <w:jc w:val="center"/>
                    <w:rPr>
                      <w:lang w:val="en-US"/>
                    </w:rPr>
                  </w:pPr>
                  <w:r>
                    <w:rPr>
                      <w:sz w:val="20"/>
                      <w:szCs w:val="20"/>
                    </w:rPr>
                    <w:t>16</w:t>
                  </w:r>
                  <w:r w:rsidRPr="00FE3356">
                    <w:rPr>
                      <w:sz w:val="20"/>
                      <w:szCs w:val="20"/>
                    </w:rPr>
                    <w:t>%</w:t>
                  </w:r>
                </w:p>
              </w:tc>
              <w:tc>
                <w:tcPr>
                  <w:tcW w:w="846" w:type="dxa"/>
                  <w:tcBorders>
                    <w:left w:val="double" w:sz="4" w:space="0" w:color="auto"/>
                    <w:right w:val="dotDotDash" w:sz="4" w:space="0" w:color="auto"/>
                  </w:tcBorders>
                  <w:vAlign w:val="center"/>
                </w:tcPr>
                <w:p w:rsidR="00CF11CB" w:rsidRPr="00BB4E4B" w:rsidRDefault="00CF11CB" w:rsidP="00CF11CB">
                  <w:pPr>
                    <w:tabs>
                      <w:tab w:val="left" w:pos="960"/>
                    </w:tabs>
                    <w:rPr>
                      <w:sz w:val="20"/>
                      <w:szCs w:val="20"/>
                    </w:rPr>
                  </w:pPr>
                  <w:r w:rsidRPr="00BB4E4B">
                    <w:rPr>
                      <w:sz w:val="20"/>
                      <w:szCs w:val="20"/>
                    </w:rPr>
                    <w:t>4</w:t>
                  </w:r>
                </w:p>
              </w:tc>
              <w:tc>
                <w:tcPr>
                  <w:tcW w:w="976" w:type="dxa"/>
                  <w:tcBorders>
                    <w:left w:val="dotDotDash" w:sz="4" w:space="0" w:color="auto"/>
                    <w:right w:val="double" w:sz="4" w:space="0" w:color="auto"/>
                  </w:tcBorders>
                  <w:vAlign w:val="center"/>
                </w:tcPr>
                <w:p w:rsidR="00CF11CB" w:rsidRPr="003779B3" w:rsidRDefault="00CF11CB" w:rsidP="00CF11CB">
                  <w:r w:rsidRPr="00BB4E4B">
                    <w:rPr>
                      <w:sz w:val="20"/>
                      <w:szCs w:val="20"/>
                    </w:rPr>
                    <w:t>22</w:t>
                  </w:r>
                  <w:r w:rsidRPr="009030CE">
                    <w:rPr>
                      <w:sz w:val="20"/>
                      <w:szCs w:val="20"/>
                    </w:rPr>
                    <w:t>%</w:t>
                  </w:r>
                </w:p>
              </w:tc>
              <w:tc>
                <w:tcPr>
                  <w:tcW w:w="846" w:type="dxa"/>
                  <w:tcBorders>
                    <w:left w:val="double" w:sz="4" w:space="0" w:color="auto"/>
                    <w:right w:val="dotDotDash" w:sz="4" w:space="0" w:color="auto"/>
                  </w:tcBorders>
                  <w:vAlign w:val="center"/>
                </w:tcPr>
                <w:p w:rsidR="00CF11CB" w:rsidRPr="00BB4E4B" w:rsidRDefault="00CF11CB" w:rsidP="00CF11CB">
                  <w:pPr>
                    <w:tabs>
                      <w:tab w:val="left" w:pos="960"/>
                    </w:tabs>
                    <w:jc w:val="center"/>
                    <w:rPr>
                      <w:sz w:val="20"/>
                      <w:szCs w:val="20"/>
                    </w:rPr>
                  </w:pPr>
                  <w:r w:rsidRPr="00BB4E4B">
                    <w:rPr>
                      <w:sz w:val="20"/>
                      <w:szCs w:val="20"/>
                    </w:rPr>
                    <w:t>11</w:t>
                  </w:r>
                </w:p>
              </w:tc>
              <w:tc>
                <w:tcPr>
                  <w:tcW w:w="834" w:type="dxa"/>
                  <w:tcBorders>
                    <w:left w:val="dotDotDash" w:sz="4" w:space="0" w:color="auto"/>
                    <w:right w:val="double" w:sz="4" w:space="0" w:color="auto"/>
                  </w:tcBorders>
                  <w:vAlign w:val="center"/>
                </w:tcPr>
                <w:p w:rsidR="00CF11CB" w:rsidRPr="00BB4E4B" w:rsidRDefault="00CF11CB" w:rsidP="00CF11CB">
                  <w:pPr>
                    <w:tabs>
                      <w:tab w:val="left" w:pos="960"/>
                    </w:tabs>
                    <w:jc w:val="center"/>
                    <w:rPr>
                      <w:sz w:val="20"/>
                      <w:szCs w:val="20"/>
                    </w:rPr>
                  </w:pPr>
                  <w:r w:rsidRPr="00BB4E4B">
                    <w:rPr>
                      <w:sz w:val="20"/>
                      <w:szCs w:val="20"/>
                    </w:rPr>
                    <w:t>61%</w:t>
                  </w:r>
                </w:p>
              </w:tc>
              <w:tc>
                <w:tcPr>
                  <w:tcW w:w="850" w:type="dxa"/>
                  <w:tcBorders>
                    <w:left w:val="double" w:sz="4" w:space="0" w:color="auto"/>
                    <w:right w:val="dotDotDash" w:sz="4" w:space="0" w:color="auto"/>
                  </w:tcBorders>
                  <w:vAlign w:val="center"/>
                </w:tcPr>
                <w:p w:rsidR="00CF11CB" w:rsidRPr="003779B3" w:rsidRDefault="00CF11CB" w:rsidP="00CF11CB">
                  <w:pPr>
                    <w:tabs>
                      <w:tab w:val="left" w:pos="960"/>
                    </w:tabs>
                    <w:jc w:val="center"/>
                  </w:pPr>
                  <w:r>
                    <w:t>-</w:t>
                  </w:r>
                </w:p>
              </w:tc>
              <w:tc>
                <w:tcPr>
                  <w:tcW w:w="950" w:type="dxa"/>
                  <w:tcBorders>
                    <w:left w:val="dotDotDash" w:sz="4" w:space="0" w:color="auto"/>
                    <w:right w:val="double" w:sz="4" w:space="0" w:color="auto"/>
                  </w:tcBorders>
                  <w:vAlign w:val="center"/>
                </w:tcPr>
                <w:p w:rsidR="00CF11CB" w:rsidRPr="003779B3" w:rsidRDefault="00CF11CB" w:rsidP="00CF11CB">
                  <w:pPr>
                    <w:tabs>
                      <w:tab w:val="left" w:pos="960"/>
                    </w:tabs>
                    <w:jc w:val="center"/>
                  </w:pPr>
                  <w:r>
                    <w:t>-</w:t>
                  </w:r>
                </w:p>
              </w:tc>
              <w:tc>
                <w:tcPr>
                  <w:tcW w:w="236" w:type="dxa"/>
                  <w:vMerge/>
                  <w:tcBorders>
                    <w:left w:val="double" w:sz="4" w:space="0" w:color="auto"/>
                    <w:bottom w:val="nil"/>
                    <w:right w:val="double" w:sz="4" w:space="0" w:color="auto"/>
                  </w:tcBorders>
                  <w:vAlign w:val="center"/>
                </w:tcPr>
                <w:p w:rsidR="00CF11CB" w:rsidRPr="003779B3" w:rsidRDefault="00CF11CB" w:rsidP="00CF11CB">
                  <w:pPr>
                    <w:tabs>
                      <w:tab w:val="left" w:pos="960"/>
                    </w:tabs>
                    <w:jc w:val="center"/>
                  </w:pPr>
                </w:p>
              </w:tc>
            </w:tr>
            <w:tr w:rsidR="00CF11CB" w:rsidRPr="003779B3" w:rsidTr="00CF11CB">
              <w:trPr>
                <w:trHeight w:val="197"/>
              </w:trPr>
              <w:tc>
                <w:tcPr>
                  <w:tcW w:w="694" w:type="dxa"/>
                  <w:tcBorders>
                    <w:left w:val="double" w:sz="4" w:space="0" w:color="auto"/>
                  </w:tcBorders>
                  <w:vAlign w:val="center"/>
                </w:tcPr>
                <w:p w:rsidR="00CF11CB" w:rsidRPr="005A2DCE" w:rsidRDefault="00CF11CB" w:rsidP="00CF11CB">
                  <w:pPr>
                    <w:tabs>
                      <w:tab w:val="left" w:pos="960"/>
                    </w:tabs>
                    <w:rPr>
                      <w:sz w:val="20"/>
                      <w:szCs w:val="20"/>
                    </w:rPr>
                  </w:pPr>
                  <w:r w:rsidRPr="005A2DCE">
                    <w:rPr>
                      <w:sz w:val="20"/>
                      <w:szCs w:val="20"/>
                    </w:rPr>
                    <w:t>2012-2013</w:t>
                  </w:r>
                </w:p>
              </w:tc>
              <w:tc>
                <w:tcPr>
                  <w:tcW w:w="788" w:type="dxa"/>
                  <w:tcBorders>
                    <w:right w:val="dotDotDash" w:sz="4" w:space="0" w:color="auto"/>
                  </w:tcBorders>
                  <w:vAlign w:val="center"/>
                </w:tcPr>
                <w:p w:rsidR="00CF11CB" w:rsidRPr="00FE3356" w:rsidRDefault="00CF11CB" w:rsidP="00CF11CB">
                  <w:pPr>
                    <w:tabs>
                      <w:tab w:val="left" w:pos="960"/>
                    </w:tabs>
                    <w:jc w:val="center"/>
                    <w:rPr>
                      <w:sz w:val="20"/>
                      <w:szCs w:val="20"/>
                    </w:rPr>
                  </w:pPr>
                  <w:r w:rsidRPr="00FE3356">
                    <w:rPr>
                      <w:sz w:val="20"/>
                      <w:szCs w:val="20"/>
                    </w:rPr>
                    <w:t>20</w:t>
                  </w:r>
                </w:p>
              </w:tc>
              <w:tc>
                <w:tcPr>
                  <w:tcW w:w="976" w:type="dxa"/>
                  <w:tcBorders>
                    <w:left w:val="dotDotDash" w:sz="4" w:space="0" w:color="auto"/>
                    <w:right w:val="double" w:sz="4" w:space="0" w:color="auto"/>
                  </w:tcBorders>
                  <w:vAlign w:val="center"/>
                </w:tcPr>
                <w:p w:rsidR="00CF11CB" w:rsidRPr="007867F0" w:rsidRDefault="00CF11CB" w:rsidP="00CF11CB">
                  <w:pPr>
                    <w:tabs>
                      <w:tab w:val="left" w:pos="960"/>
                    </w:tabs>
                    <w:jc w:val="center"/>
                    <w:rPr>
                      <w:sz w:val="20"/>
                      <w:szCs w:val="20"/>
                      <w:lang w:val="en-US"/>
                    </w:rPr>
                  </w:pPr>
                  <w:r w:rsidRPr="007867F0">
                    <w:rPr>
                      <w:sz w:val="20"/>
                      <w:szCs w:val="20"/>
                      <w:lang w:val="en-US"/>
                    </w:rPr>
                    <w:t>100%</w:t>
                  </w:r>
                </w:p>
              </w:tc>
              <w:tc>
                <w:tcPr>
                  <w:tcW w:w="846" w:type="dxa"/>
                  <w:tcBorders>
                    <w:left w:val="double" w:sz="4" w:space="0" w:color="auto"/>
                    <w:right w:val="dotDotDash" w:sz="4" w:space="0" w:color="auto"/>
                  </w:tcBorders>
                  <w:vAlign w:val="center"/>
                </w:tcPr>
                <w:p w:rsidR="00CF11CB" w:rsidRPr="00E91715" w:rsidRDefault="00CF11CB" w:rsidP="00CF11CB">
                  <w:pPr>
                    <w:tabs>
                      <w:tab w:val="left" w:pos="960"/>
                    </w:tabs>
                    <w:jc w:val="center"/>
                    <w:rPr>
                      <w:sz w:val="20"/>
                      <w:szCs w:val="20"/>
                    </w:rPr>
                  </w:pPr>
                  <w:r w:rsidRPr="00E91715">
                    <w:rPr>
                      <w:sz w:val="20"/>
                      <w:szCs w:val="20"/>
                    </w:rPr>
                    <w:t>2</w:t>
                  </w:r>
                </w:p>
              </w:tc>
              <w:tc>
                <w:tcPr>
                  <w:tcW w:w="976" w:type="dxa"/>
                  <w:tcBorders>
                    <w:left w:val="dotDotDash" w:sz="4" w:space="0" w:color="auto"/>
                    <w:right w:val="double" w:sz="4" w:space="0" w:color="auto"/>
                  </w:tcBorders>
                  <w:vAlign w:val="center"/>
                </w:tcPr>
                <w:p w:rsidR="00CF11CB" w:rsidRDefault="00CF11CB" w:rsidP="00CF11CB">
                  <w:pPr>
                    <w:tabs>
                      <w:tab w:val="left" w:pos="960"/>
                    </w:tabs>
                    <w:jc w:val="center"/>
                  </w:pPr>
                  <w:r w:rsidRPr="00E91715">
                    <w:rPr>
                      <w:sz w:val="20"/>
                      <w:szCs w:val="20"/>
                    </w:rPr>
                    <w:t>10</w:t>
                  </w:r>
                  <w:r w:rsidRPr="009030CE">
                    <w:rPr>
                      <w:sz w:val="20"/>
                      <w:szCs w:val="20"/>
                    </w:rPr>
                    <w:t>%</w:t>
                  </w:r>
                </w:p>
              </w:tc>
              <w:tc>
                <w:tcPr>
                  <w:tcW w:w="846" w:type="dxa"/>
                  <w:tcBorders>
                    <w:left w:val="double" w:sz="4" w:space="0" w:color="auto"/>
                    <w:right w:val="dotDotDash" w:sz="4" w:space="0" w:color="auto"/>
                  </w:tcBorders>
                  <w:vAlign w:val="center"/>
                </w:tcPr>
                <w:p w:rsidR="00CF11CB" w:rsidRPr="00E91715" w:rsidRDefault="00CF11CB" w:rsidP="00CF11CB">
                  <w:pPr>
                    <w:tabs>
                      <w:tab w:val="left" w:pos="960"/>
                    </w:tabs>
                    <w:rPr>
                      <w:sz w:val="20"/>
                      <w:szCs w:val="20"/>
                    </w:rPr>
                  </w:pPr>
                  <w:r w:rsidRPr="00E91715">
                    <w:rPr>
                      <w:sz w:val="20"/>
                      <w:szCs w:val="20"/>
                    </w:rPr>
                    <w:t>2</w:t>
                  </w:r>
                </w:p>
              </w:tc>
              <w:tc>
                <w:tcPr>
                  <w:tcW w:w="976" w:type="dxa"/>
                  <w:tcBorders>
                    <w:left w:val="dotDotDash" w:sz="4" w:space="0" w:color="auto"/>
                    <w:right w:val="double" w:sz="4" w:space="0" w:color="auto"/>
                  </w:tcBorders>
                  <w:vAlign w:val="center"/>
                </w:tcPr>
                <w:p w:rsidR="00CF11CB" w:rsidRPr="00E91715" w:rsidRDefault="00CF11CB" w:rsidP="00CF11CB">
                  <w:pPr>
                    <w:rPr>
                      <w:sz w:val="20"/>
                      <w:szCs w:val="20"/>
                    </w:rPr>
                  </w:pPr>
                  <w:r w:rsidRPr="00E91715">
                    <w:rPr>
                      <w:sz w:val="20"/>
                      <w:szCs w:val="20"/>
                    </w:rPr>
                    <w:t>10%</w:t>
                  </w:r>
                </w:p>
              </w:tc>
              <w:tc>
                <w:tcPr>
                  <w:tcW w:w="846" w:type="dxa"/>
                  <w:tcBorders>
                    <w:left w:val="double" w:sz="4" w:space="0" w:color="auto"/>
                    <w:right w:val="dotDotDash" w:sz="4" w:space="0" w:color="auto"/>
                  </w:tcBorders>
                  <w:vAlign w:val="center"/>
                </w:tcPr>
                <w:p w:rsidR="00CF11CB" w:rsidRPr="00E91715" w:rsidRDefault="00CF11CB" w:rsidP="00CF11CB">
                  <w:pPr>
                    <w:tabs>
                      <w:tab w:val="left" w:pos="960"/>
                    </w:tabs>
                    <w:jc w:val="center"/>
                    <w:rPr>
                      <w:sz w:val="20"/>
                      <w:szCs w:val="20"/>
                    </w:rPr>
                  </w:pPr>
                  <w:r w:rsidRPr="00E91715">
                    <w:rPr>
                      <w:sz w:val="20"/>
                      <w:szCs w:val="20"/>
                    </w:rPr>
                    <w:t>16</w:t>
                  </w:r>
                </w:p>
              </w:tc>
              <w:tc>
                <w:tcPr>
                  <w:tcW w:w="834" w:type="dxa"/>
                  <w:tcBorders>
                    <w:left w:val="dotDotDash" w:sz="4" w:space="0" w:color="auto"/>
                    <w:right w:val="double" w:sz="4" w:space="0" w:color="auto"/>
                  </w:tcBorders>
                  <w:vAlign w:val="center"/>
                </w:tcPr>
                <w:p w:rsidR="00CF11CB" w:rsidRDefault="00CF11CB" w:rsidP="00CF11CB">
                  <w:pPr>
                    <w:tabs>
                      <w:tab w:val="left" w:pos="960"/>
                    </w:tabs>
                    <w:jc w:val="center"/>
                  </w:pPr>
                  <w:r w:rsidRPr="00E91715">
                    <w:rPr>
                      <w:sz w:val="20"/>
                      <w:szCs w:val="20"/>
                    </w:rPr>
                    <w:t>80</w:t>
                  </w:r>
                  <w:r w:rsidRPr="00BB4E4B">
                    <w:rPr>
                      <w:sz w:val="20"/>
                      <w:szCs w:val="20"/>
                    </w:rPr>
                    <w:t>%</w:t>
                  </w:r>
                </w:p>
              </w:tc>
              <w:tc>
                <w:tcPr>
                  <w:tcW w:w="850" w:type="dxa"/>
                  <w:tcBorders>
                    <w:left w:val="double" w:sz="4" w:space="0" w:color="auto"/>
                    <w:right w:val="dotDotDash" w:sz="4" w:space="0" w:color="auto"/>
                  </w:tcBorders>
                  <w:vAlign w:val="center"/>
                </w:tcPr>
                <w:p w:rsidR="00CF11CB" w:rsidRDefault="00CF11CB" w:rsidP="00CF11CB">
                  <w:pPr>
                    <w:tabs>
                      <w:tab w:val="left" w:pos="960"/>
                    </w:tabs>
                    <w:jc w:val="center"/>
                  </w:pPr>
                  <w:r>
                    <w:t>-</w:t>
                  </w:r>
                </w:p>
              </w:tc>
              <w:tc>
                <w:tcPr>
                  <w:tcW w:w="950" w:type="dxa"/>
                  <w:tcBorders>
                    <w:left w:val="dotDotDash" w:sz="4" w:space="0" w:color="auto"/>
                    <w:right w:val="double" w:sz="4" w:space="0" w:color="auto"/>
                  </w:tcBorders>
                  <w:vAlign w:val="center"/>
                </w:tcPr>
                <w:p w:rsidR="00CF11CB" w:rsidRDefault="00CF11CB" w:rsidP="00CF11CB">
                  <w:pPr>
                    <w:tabs>
                      <w:tab w:val="left" w:pos="960"/>
                    </w:tabs>
                    <w:jc w:val="center"/>
                  </w:pPr>
                  <w:r>
                    <w:t>-</w:t>
                  </w:r>
                </w:p>
              </w:tc>
              <w:tc>
                <w:tcPr>
                  <w:tcW w:w="236" w:type="dxa"/>
                  <w:vMerge/>
                  <w:tcBorders>
                    <w:left w:val="double" w:sz="4" w:space="0" w:color="auto"/>
                    <w:bottom w:val="nil"/>
                    <w:right w:val="double" w:sz="4" w:space="0" w:color="auto"/>
                  </w:tcBorders>
                  <w:vAlign w:val="center"/>
                </w:tcPr>
                <w:p w:rsidR="00CF11CB" w:rsidRDefault="00CF11CB" w:rsidP="00CF11CB">
                  <w:pPr>
                    <w:tabs>
                      <w:tab w:val="left" w:pos="960"/>
                    </w:tabs>
                    <w:jc w:val="center"/>
                  </w:pPr>
                </w:p>
              </w:tc>
            </w:tr>
          </w:tbl>
          <w:p w:rsidR="00D97E63" w:rsidRDefault="00D97E63" w:rsidP="00D97E63">
            <w:pPr>
              <w:jc w:val="both"/>
            </w:pPr>
            <w:r>
              <w:t xml:space="preserve">Šaltinis: Pedagogų registras. </w:t>
            </w:r>
          </w:p>
          <w:p w:rsidR="00CF11CB" w:rsidRDefault="00CF11CB" w:rsidP="00CF11CB">
            <w:pPr>
              <w:pStyle w:val="Style27"/>
              <w:widowControl/>
              <w:tabs>
                <w:tab w:val="left" w:pos="821"/>
              </w:tabs>
              <w:spacing w:line="240" w:lineRule="auto"/>
              <w:ind w:left="396" w:firstLine="0"/>
            </w:pPr>
          </w:p>
          <w:p w:rsidR="00CF11CB" w:rsidRDefault="00CF11CB" w:rsidP="00CF11CB">
            <w:pPr>
              <w:pStyle w:val="Style27"/>
              <w:widowControl/>
              <w:tabs>
                <w:tab w:val="left" w:pos="821"/>
              </w:tabs>
              <w:spacing w:line="240" w:lineRule="auto"/>
              <w:ind w:left="396" w:firstLine="0"/>
              <w:rPr>
                <w:rStyle w:val="FontStyle40"/>
                <w:bCs w:val="0"/>
              </w:rPr>
            </w:pPr>
            <w:r>
              <w:rPr>
                <w:rStyle w:val="FontStyle40"/>
                <w:bCs w:val="0"/>
              </w:rPr>
              <w:t xml:space="preserve"> Pedagogų amžius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846"/>
              <w:gridCol w:w="976"/>
              <w:gridCol w:w="846"/>
              <w:gridCol w:w="976"/>
              <w:gridCol w:w="846"/>
              <w:gridCol w:w="976"/>
              <w:gridCol w:w="846"/>
              <w:gridCol w:w="976"/>
              <w:gridCol w:w="846"/>
              <w:gridCol w:w="819"/>
              <w:gridCol w:w="236"/>
            </w:tblGrid>
            <w:tr w:rsidR="00CF11CB" w:rsidRPr="003779B3" w:rsidTr="00CF11CB">
              <w:trPr>
                <w:trHeight w:val="479"/>
              </w:trPr>
              <w:tc>
                <w:tcPr>
                  <w:tcW w:w="2458" w:type="dxa"/>
                  <w:gridSpan w:val="3"/>
                  <w:tcBorders>
                    <w:top w:val="double" w:sz="4" w:space="0" w:color="auto"/>
                    <w:left w:val="double" w:sz="4" w:space="0" w:color="auto"/>
                    <w:bottom w:val="dotDotDash" w:sz="4" w:space="0" w:color="auto"/>
                    <w:right w:val="double" w:sz="4" w:space="0" w:color="auto"/>
                  </w:tcBorders>
                  <w:vAlign w:val="center"/>
                </w:tcPr>
                <w:p w:rsidR="00CF11CB" w:rsidRPr="003779B3" w:rsidRDefault="00CF11CB" w:rsidP="00CF11CB">
                  <w:pPr>
                    <w:tabs>
                      <w:tab w:val="left" w:pos="960"/>
                    </w:tabs>
                    <w:jc w:val="center"/>
                    <w:rPr>
                      <w:b/>
                    </w:rPr>
                  </w:pPr>
                  <w:r w:rsidRPr="003779B3">
                    <w:rPr>
                      <w:b/>
                      <w:sz w:val="22"/>
                      <w:szCs w:val="22"/>
                    </w:rPr>
                    <w:lastRenderedPageBreak/>
                    <w:t>Įstaigoje dirbančių pedagogų skaičius</w:t>
                  </w:r>
                </w:p>
              </w:tc>
              <w:tc>
                <w:tcPr>
                  <w:tcW w:w="1822" w:type="dxa"/>
                  <w:gridSpan w:val="2"/>
                  <w:tcBorders>
                    <w:top w:val="double" w:sz="4" w:space="0" w:color="auto"/>
                    <w:left w:val="double" w:sz="4" w:space="0" w:color="auto"/>
                    <w:bottom w:val="dotDotDash" w:sz="4" w:space="0" w:color="auto"/>
                    <w:right w:val="double" w:sz="4" w:space="0" w:color="auto"/>
                  </w:tcBorders>
                  <w:vAlign w:val="center"/>
                </w:tcPr>
                <w:p w:rsidR="00CF11CB" w:rsidRPr="009030CE" w:rsidRDefault="00CF11CB" w:rsidP="00CF11CB">
                  <w:pPr>
                    <w:tabs>
                      <w:tab w:val="left" w:pos="960"/>
                    </w:tabs>
                    <w:jc w:val="center"/>
                    <w:rPr>
                      <w:b/>
                      <w:sz w:val="20"/>
                      <w:szCs w:val="20"/>
                    </w:rPr>
                  </w:pPr>
                  <w:r w:rsidRPr="009030CE">
                    <w:rPr>
                      <w:b/>
                      <w:sz w:val="20"/>
                      <w:szCs w:val="20"/>
                    </w:rPr>
                    <w:t>20-30 metų</w:t>
                  </w:r>
                </w:p>
              </w:tc>
              <w:tc>
                <w:tcPr>
                  <w:tcW w:w="1822" w:type="dxa"/>
                  <w:gridSpan w:val="2"/>
                  <w:tcBorders>
                    <w:top w:val="double" w:sz="4" w:space="0" w:color="auto"/>
                    <w:left w:val="double" w:sz="4" w:space="0" w:color="auto"/>
                    <w:bottom w:val="dotDotDash" w:sz="4" w:space="0" w:color="auto"/>
                    <w:right w:val="double" w:sz="4" w:space="0" w:color="auto"/>
                  </w:tcBorders>
                  <w:vAlign w:val="center"/>
                </w:tcPr>
                <w:p w:rsidR="00CF11CB" w:rsidRPr="009030CE" w:rsidRDefault="00CF11CB" w:rsidP="00CF11CB">
                  <w:pPr>
                    <w:tabs>
                      <w:tab w:val="left" w:pos="960"/>
                    </w:tabs>
                    <w:jc w:val="center"/>
                    <w:rPr>
                      <w:b/>
                      <w:sz w:val="20"/>
                      <w:szCs w:val="20"/>
                    </w:rPr>
                  </w:pPr>
                  <w:r w:rsidRPr="009030CE">
                    <w:rPr>
                      <w:b/>
                      <w:sz w:val="20"/>
                      <w:szCs w:val="20"/>
                    </w:rPr>
                    <w:t>30-50metų</w:t>
                  </w:r>
                </w:p>
              </w:tc>
              <w:tc>
                <w:tcPr>
                  <w:tcW w:w="1822" w:type="dxa"/>
                  <w:gridSpan w:val="2"/>
                  <w:tcBorders>
                    <w:top w:val="double" w:sz="4" w:space="0" w:color="auto"/>
                    <w:left w:val="double" w:sz="4" w:space="0" w:color="auto"/>
                    <w:bottom w:val="dotDotDash" w:sz="4" w:space="0" w:color="auto"/>
                    <w:right w:val="double" w:sz="4" w:space="0" w:color="auto"/>
                  </w:tcBorders>
                  <w:vAlign w:val="center"/>
                </w:tcPr>
                <w:p w:rsidR="00CF11CB" w:rsidRPr="009030CE" w:rsidRDefault="00CF11CB" w:rsidP="00CF11CB">
                  <w:pPr>
                    <w:tabs>
                      <w:tab w:val="left" w:pos="960"/>
                    </w:tabs>
                    <w:rPr>
                      <w:b/>
                      <w:sz w:val="20"/>
                      <w:szCs w:val="20"/>
                    </w:rPr>
                  </w:pPr>
                  <w:r w:rsidRPr="009030CE">
                    <w:rPr>
                      <w:b/>
                      <w:sz w:val="20"/>
                      <w:szCs w:val="20"/>
                    </w:rPr>
                    <w:t>50-60 metų</w:t>
                  </w:r>
                </w:p>
              </w:tc>
              <w:tc>
                <w:tcPr>
                  <w:tcW w:w="1665" w:type="dxa"/>
                  <w:gridSpan w:val="2"/>
                  <w:tcBorders>
                    <w:top w:val="double" w:sz="4" w:space="0" w:color="auto"/>
                    <w:left w:val="double" w:sz="4" w:space="0" w:color="auto"/>
                    <w:bottom w:val="dotDotDash" w:sz="4" w:space="0" w:color="auto"/>
                    <w:right w:val="double" w:sz="4" w:space="0" w:color="auto"/>
                  </w:tcBorders>
                </w:tcPr>
                <w:p w:rsidR="00CF11CB" w:rsidRDefault="00CF11CB" w:rsidP="00CF11CB">
                  <w:pPr>
                    <w:pStyle w:val="Style21"/>
                    <w:widowControl/>
                    <w:spacing w:line="240" w:lineRule="auto"/>
                    <w:jc w:val="center"/>
                    <w:rPr>
                      <w:b/>
                      <w:sz w:val="20"/>
                      <w:szCs w:val="20"/>
                    </w:rPr>
                  </w:pPr>
                </w:p>
                <w:p w:rsidR="00CF11CB" w:rsidRPr="009030CE" w:rsidRDefault="00CF11CB" w:rsidP="00CF11CB">
                  <w:pPr>
                    <w:pStyle w:val="Style21"/>
                    <w:widowControl/>
                    <w:spacing w:line="240" w:lineRule="auto"/>
                    <w:jc w:val="center"/>
                    <w:rPr>
                      <w:b/>
                      <w:sz w:val="20"/>
                      <w:szCs w:val="20"/>
                    </w:rPr>
                  </w:pPr>
                  <w:r w:rsidRPr="009030CE">
                    <w:rPr>
                      <w:b/>
                      <w:sz w:val="20"/>
                      <w:szCs w:val="20"/>
                    </w:rPr>
                    <w:t>60 ir daugiau</w:t>
                  </w:r>
                </w:p>
              </w:tc>
              <w:tc>
                <w:tcPr>
                  <w:tcW w:w="236" w:type="dxa"/>
                  <w:vMerge w:val="restart"/>
                  <w:tcBorders>
                    <w:top w:val="nil"/>
                    <w:left w:val="double" w:sz="4" w:space="0" w:color="auto"/>
                    <w:right w:val="double" w:sz="4" w:space="0" w:color="auto"/>
                  </w:tcBorders>
                </w:tcPr>
                <w:p w:rsidR="00CF11CB" w:rsidRPr="009030CE" w:rsidRDefault="00CF11CB" w:rsidP="00CF11CB">
                  <w:pPr>
                    <w:pStyle w:val="Style21"/>
                    <w:widowControl/>
                    <w:spacing w:line="240" w:lineRule="auto"/>
                    <w:jc w:val="center"/>
                    <w:rPr>
                      <w:b/>
                      <w:sz w:val="20"/>
                      <w:szCs w:val="20"/>
                    </w:rPr>
                  </w:pPr>
                </w:p>
              </w:tc>
            </w:tr>
            <w:tr w:rsidR="00CF11CB" w:rsidRPr="003779B3" w:rsidTr="00CF11CB">
              <w:trPr>
                <w:trHeight w:val="180"/>
              </w:trPr>
              <w:tc>
                <w:tcPr>
                  <w:tcW w:w="636" w:type="dxa"/>
                  <w:tcBorders>
                    <w:top w:val="dotDotDash"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Pr>
                      <w:i/>
                      <w:sz w:val="20"/>
                      <w:szCs w:val="20"/>
                    </w:rPr>
                    <w:t>Metai</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976" w:type="dxa"/>
                  <w:tcBorders>
                    <w:top w:val="dotDotDash"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976" w:type="dxa"/>
                  <w:tcBorders>
                    <w:top w:val="dotDotDash"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976" w:type="dxa"/>
                  <w:tcBorders>
                    <w:top w:val="dotDotDash"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46" w:type="dxa"/>
                  <w:tcBorders>
                    <w:top w:val="dotDotDash" w:sz="4" w:space="0" w:color="auto"/>
                    <w:left w:val="double" w:sz="4" w:space="0" w:color="auto"/>
                    <w:right w:val="dotDotDash"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skaičiais</w:t>
                  </w:r>
                </w:p>
              </w:tc>
              <w:tc>
                <w:tcPr>
                  <w:tcW w:w="976" w:type="dxa"/>
                  <w:tcBorders>
                    <w:top w:val="double" w:sz="4" w:space="0" w:color="auto"/>
                    <w:left w:val="dotDotDash" w:sz="4" w:space="0" w:color="auto"/>
                    <w:right w:val="double" w:sz="4" w:space="0" w:color="auto"/>
                  </w:tcBorders>
                  <w:vAlign w:val="center"/>
                </w:tcPr>
                <w:p w:rsidR="00CF11CB" w:rsidRPr="007867F0" w:rsidRDefault="00CF11CB" w:rsidP="00CF11CB">
                  <w:pPr>
                    <w:tabs>
                      <w:tab w:val="left" w:pos="960"/>
                    </w:tabs>
                    <w:jc w:val="center"/>
                    <w:rPr>
                      <w:i/>
                      <w:sz w:val="20"/>
                      <w:szCs w:val="20"/>
                    </w:rPr>
                  </w:pPr>
                  <w:r w:rsidRPr="007867F0">
                    <w:rPr>
                      <w:i/>
                      <w:sz w:val="20"/>
                      <w:szCs w:val="20"/>
                    </w:rPr>
                    <w:t>Išraiška procentais</w:t>
                  </w:r>
                </w:p>
              </w:tc>
              <w:tc>
                <w:tcPr>
                  <w:tcW w:w="846" w:type="dxa"/>
                  <w:tcBorders>
                    <w:top w:val="double" w:sz="4" w:space="0" w:color="auto"/>
                    <w:left w:val="double" w:sz="4" w:space="0" w:color="auto"/>
                    <w:right w:val="dotDotDash" w:sz="4" w:space="0" w:color="auto"/>
                  </w:tcBorders>
                  <w:vAlign w:val="center"/>
                </w:tcPr>
                <w:p w:rsidR="00CF11CB" w:rsidRPr="003779B3" w:rsidRDefault="00CF11CB" w:rsidP="00CF11CB">
                  <w:pPr>
                    <w:tabs>
                      <w:tab w:val="left" w:pos="960"/>
                    </w:tabs>
                    <w:jc w:val="center"/>
                    <w:rPr>
                      <w:i/>
                      <w:sz w:val="20"/>
                      <w:szCs w:val="20"/>
                    </w:rPr>
                  </w:pPr>
                  <w:r w:rsidRPr="007867F0">
                    <w:rPr>
                      <w:i/>
                      <w:sz w:val="20"/>
                      <w:szCs w:val="20"/>
                    </w:rPr>
                    <w:t>Išraiška skaičiais</w:t>
                  </w:r>
                </w:p>
              </w:tc>
              <w:tc>
                <w:tcPr>
                  <w:tcW w:w="819" w:type="dxa"/>
                  <w:tcBorders>
                    <w:top w:val="double" w:sz="4" w:space="0" w:color="auto"/>
                    <w:left w:val="dotDotDash" w:sz="4" w:space="0" w:color="auto"/>
                    <w:right w:val="double" w:sz="4" w:space="0" w:color="auto"/>
                  </w:tcBorders>
                  <w:vAlign w:val="center"/>
                </w:tcPr>
                <w:p w:rsidR="00CF11CB" w:rsidRPr="003779B3" w:rsidRDefault="00CF11CB" w:rsidP="00CF11CB">
                  <w:pPr>
                    <w:tabs>
                      <w:tab w:val="left" w:pos="960"/>
                    </w:tabs>
                    <w:jc w:val="center"/>
                    <w:rPr>
                      <w:i/>
                      <w:sz w:val="20"/>
                      <w:szCs w:val="20"/>
                    </w:rPr>
                  </w:pPr>
                  <w:r w:rsidRPr="007867F0">
                    <w:rPr>
                      <w:i/>
                      <w:sz w:val="20"/>
                      <w:szCs w:val="20"/>
                    </w:rPr>
                    <w:t>Išraiška procentais</w:t>
                  </w:r>
                </w:p>
              </w:tc>
              <w:tc>
                <w:tcPr>
                  <w:tcW w:w="236" w:type="dxa"/>
                  <w:vMerge/>
                  <w:tcBorders>
                    <w:left w:val="double" w:sz="4" w:space="0" w:color="auto"/>
                    <w:right w:val="double" w:sz="4" w:space="0" w:color="auto"/>
                  </w:tcBorders>
                  <w:vAlign w:val="center"/>
                </w:tcPr>
                <w:p w:rsidR="00CF11CB" w:rsidRPr="003779B3" w:rsidRDefault="00CF11CB" w:rsidP="00CF11CB">
                  <w:pPr>
                    <w:tabs>
                      <w:tab w:val="left" w:pos="960"/>
                    </w:tabs>
                    <w:jc w:val="center"/>
                    <w:rPr>
                      <w:i/>
                      <w:sz w:val="20"/>
                      <w:szCs w:val="20"/>
                    </w:rPr>
                  </w:pPr>
                </w:p>
              </w:tc>
            </w:tr>
            <w:tr w:rsidR="00CF11CB" w:rsidRPr="003779B3" w:rsidTr="00CF11CB">
              <w:trPr>
                <w:trHeight w:val="120"/>
              </w:trPr>
              <w:tc>
                <w:tcPr>
                  <w:tcW w:w="636" w:type="dxa"/>
                  <w:tcBorders>
                    <w:left w:val="double" w:sz="4" w:space="0" w:color="auto"/>
                  </w:tcBorders>
                  <w:vAlign w:val="center"/>
                </w:tcPr>
                <w:p w:rsidR="00CF11CB" w:rsidRPr="005A2DCE" w:rsidRDefault="00CF11CB" w:rsidP="00CF11CB">
                  <w:pPr>
                    <w:tabs>
                      <w:tab w:val="left" w:pos="960"/>
                    </w:tabs>
                    <w:rPr>
                      <w:sz w:val="20"/>
                      <w:szCs w:val="20"/>
                    </w:rPr>
                  </w:pPr>
                  <w:r w:rsidRPr="005A2DCE">
                    <w:rPr>
                      <w:sz w:val="20"/>
                      <w:szCs w:val="20"/>
                    </w:rPr>
                    <w:t>2011-2012</w:t>
                  </w:r>
                </w:p>
              </w:tc>
              <w:tc>
                <w:tcPr>
                  <w:tcW w:w="846" w:type="dxa"/>
                  <w:tcBorders>
                    <w:right w:val="dotDotDash" w:sz="4" w:space="0" w:color="auto"/>
                  </w:tcBorders>
                  <w:vAlign w:val="center"/>
                </w:tcPr>
                <w:p w:rsidR="00CF11CB" w:rsidRPr="00E91715" w:rsidRDefault="00CF11CB" w:rsidP="00CF11CB">
                  <w:pPr>
                    <w:tabs>
                      <w:tab w:val="left" w:pos="960"/>
                    </w:tabs>
                    <w:rPr>
                      <w:sz w:val="20"/>
                      <w:szCs w:val="20"/>
                    </w:rPr>
                  </w:pPr>
                  <w:r w:rsidRPr="00E91715">
                    <w:rPr>
                      <w:sz w:val="20"/>
                      <w:szCs w:val="20"/>
                    </w:rPr>
                    <w:t>18</w:t>
                  </w:r>
                </w:p>
              </w:tc>
              <w:tc>
                <w:tcPr>
                  <w:tcW w:w="976" w:type="dxa"/>
                  <w:tcBorders>
                    <w:left w:val="dotDotDash" w:sz="4" w:space="0" w:color="auto"/>
                    <w:right w:val="double" w:sz="4" w:space="0" w:color="auto"/>
                  </w:tcBorders>
                  <w:vAlign w:val="center"/>
                </w:tcPr>
                <w:p w:rsidR="00CF11CB" w:rsidRPr="003779B3" w:rsidRDefault="00CF11CB" w:rsidP="00CF11CB">
                  <w:pPr>
                    <w:tabs>
                      <w:tab w:val="left" w:pos="960"/>
                    </w:tabs>
                    <w:jc w:val="center"/>
                    <w:rPr>
                      <w:lang w:val="en-US"/>
                    </w:rPr>
                  </w:pPr>
                  <w:r w:rsidRPr="007867F0">
                    <w:rPr>
                      <w:sz w:val="20"/>
                      <w:szCs w:val="20"/>
                      <w:lang w:val="en-US"/>
                    </w:rPr>
                    <w:t>100%</w:t>
                  </w:r>
                </w:p>
              </w:tc>
              <w:tc>
                <w:tcPr>
                  <w:tcW w:w="846" w:type="dxa"/>
                  <w:tcBorders>
                    <w:left w:val="double" w:sz="4" w:space="0" w:color="auto"/>
                    <w:right w:val="dotDotDash" w:sz="4" w:space="0" w:color="auto"/>
                  </w:tcBorders>
                  <w:vAlign w:val="center"/>
                </w:tcPr>
                <w:p w:rsidR="00CF11CB" w:rsidRPr="00E91715" w:rsidRDefault="00CF11CB" w:rsidP="00CF11CB">
                  <w:pPr>
                    <w:tabs>
                      <w:tab w:val="left" w:pos="960"/>
                    </w:tabs>
                    <w:jc w:val="center"/>
                    <w:rPr>
                      <w:sz w:val="20"/>
                      <w:szCs w:val="20"/>
                    </w:rPr>
                  </w:pPr>
                  <w:r w:rsidRPr="00E91715">
                    <w:rPr>
                      <w:sz w:val="20"/>
                      <w:szCs w:val="20"/>
                    </w:rPr>
                    <w:t>2</w:t>
                  </w:r>
                </w:p>
              </w:tc>
              <w:tc>
                <w:tcPr>
                  <w:tcW w:w="976" w:type="dxa"/>
                  <w:tcBorders>
                    <w:left w:val="dotDotDash" w:sz="4" w:space="0" w:color="auto"/>
                    <w:right w:val="double" w:sz="4" w:space="0" w:color="auto"/>
                  </w:tcBorders>
                  <w:vAlign w:val="center"/>
                </w:tcPr>
                <w:p w:rsidR="00CF11CB" w:rsidRPr="00814850" w:rsidRDefault="00CF11CB" w:rsidP="00CF11CB">
                  <w:pPr>
                    <w:tabs>
                      <w:tab w:val="left" w:pos="960"/>
                    </w:tabs>
                    <w:jc w:val="center"/>
                    <w:rPr>
                      <w:lang w:val="en-US"/>
                    </w:rPr>
                  </w:pPr>
                  <w:r w:rsidRPr="00E91715">
                    <w:rPr>
                      <w:sz w:val="20"/>
                      <w:szCs w:val="20"/>
                      <w:lang w:val="en-US"/>
                    </w:rPr>
                    <w:t>11</w:t>
                  </w:r>
                  <w:r w:rsidRPr="009030CE">
                    <w:rPr>
                      <w:sz w:val="20"/>
                      <w:szCs w:val="20"/>
                    </w:rPr>
                    <w:t>%</w:t>
                  </w:r>
                </w:p>
              </w:tc>
              <w:tc>
                <w:tcPr>
                  <w:tcW w:w="846" w:type="dxa"/>
                  <w:tcBorders>
                    <w:left w:val="double" w:sz="4" w:space="0" w:color="auto"/>
                    <w:right w:val="dotDotDash" w:sz="4" w:space="0" w:color="auto"/>
                  </w:tcBorders>
                  <w:vAlign w:val="center"/>
                </w:tcPr>
                <w:p w:rsidR="00CF11CB" w:rsidRPr="00173F9D" w:rsidRDefault="00CF11CB" w:rsidP="00CF11CB">
                  <w:pPr>
                    <w:tabs>
                      <w:tab w:val="left" w:pos="960"/>
                    </w:tabs>
                    <w:rPr>
                      <w:sz w:val="20"/>
                      <w:szCs w:val="20"/>
                    </w:rPr>
                  </w:pPr>
                  <w:r w:rsidRPr="00173F9D">
                    <w:rPr>
                      <w:sz w:val="20"/>
                      <w:szCs w:val="20"/>
                    </w:rPr>
                    <w:t xml:space="preserve">   11</w:t>
                  </w:r>
                </w:p>
              </w:tc>
              <w:tc>
                <w:tcPr>
                  <w:tcW w:w="976" w:type="dxa"/>
                  <w:tcBorders>
                    <w:left w:val="dotDotDash" w:sz="4" w:space="0" w:color="auto"/>
                    <w:right w:val="double" w:sz="4" w:space="0" w:color="auto"/>
                  </w:tcBorders>
                  <w:vAlign w:val="center"/>
                </w:tcPr>
                <w:p w:rsidR="00CF11CB" w:rsidRPr="00173F9D" w:rsidRDefault="00CF11CB" w:rsidP="00CF11CB">
                  <w:pPr>
                    <w:rPr>
                      <w:sz w:val="20"/>
                      <w:szCs w:val="20"/>
                    </w:rPr>
                  </w:pPr>
                  <w:r>
                    <w:t xml:space="preserve">   </w:t>
                  </w:r>
                  <w:r w:rsidRPr="00173F9D">
                    <w:rPr>
                      <w:sz w:val="20"/>
                      <w:szCs w:val="20"/>
                    </w:rPr>
                    <w:t>61%</w:t>
                  </w:r>
                </w:p>
              </w:tc>
              <w:tc>
                <w:tcPr>
                  <w:tcW w:w="846" w:type="dxa"/>
                  <w:tcBorders>
                    <w:left w:val="double" w:sz="4" w:space="0" w:color="auto"/>
                    <w:right w:val="dotDotDash" w:sz="4" w:space="0" w:color="auto"/>
                  </w:tcBorders>
                  <w:vAlign w:val="center"/>
                </w:tcPr>
                <w:p w:rsidR="00CF11CB" w:rsidRPr="00173F9D" w:rsidRDefault="00CF11CB" w:rsidP="00CF11CB">
                  <w:pPr>
                    <w:tabs>
                      <w:tab w:val="left" w:pos="960"/>
                    </w:tabs>
                    <w:jc w:val="center"/>
                    <w:rPr>
                      <w:sz w:val="20"/>
                      <w:szCs w:val="20"/>
                    </w:rPr>
                  </w:pPr>
                  <w:r w:rsidRPr="00173F9D">
                    <w:rPr>
                      <w:sz w:val="20"/>
                      <w:szCs w:val="20"/>
                    </w:rPr>
                    <w:t>4</w:t>
                  </w:r>
                </w:p>
              </w:tc>
              <w:tc>
                <w:tcPr>
                  <w:tcW w:w="976" w:type="dxa"/>
                  <w:tcBorders>
                    <w:left w:val="dotDotDash" w:sz="4" w:space="0" w:color="auto"/>
                    <w:right w:val="double" w:sz="4" w:space="0" w:color="auto"/>
                  </w:tcBorders>
                  <w:vAlign w:val="center"/>
                </w:tcPr>
                <w:p w:rsidR="00CF11CB" w:rsidRPr="00173F9D" w:rsidRDefault="00CF11CB" w:rsidP="00CF11CB">
                  <w:pPr>
                    <w:tabs>
                      <w:tab w:val="left" w:pos="960"/>
                    </w:tabs>
                    <w:jc w:val="center"/>
                    <w:rPr>
                      <w:sz w:val="20"/>
                      <w:szCs w:val="20"/>
                    </w:rPr>
                  </w:pPr>
                  <w:r w:rsidRPr="00173F9D">
                    <w:rPr>
                      <w:sz w:val="20"/>
                      <w:szCs w:val="20"/>
                    </w:rPr>
                    <w:t>22%</w:t>
                  </w:r>
                </w:p>
              </w:tc>
              <w:tc>
                <w:tcPr>
                  <w:tcW w:w="846" w:type="dxa"/>
                  <w:tcBorders>
                    <w:left w:val="double" w:sz="4" w:space="0" w:color="auto"/>
                    <w:right w:val="dotDotDash" w:sz="4" w:space="0" w:color="auto"/>
                  </w:tcBorders>
                  <w:vAlign w:val="center"/>
                </w:tcPr>
                <w:p w:rsidR="00CF11CB" w:rsidRPr="00173F9D" w:rsidRDefault="00CF11CB" w:rsidP="00CF11CB">
                  <w:pPr>
                    <w:tabs>
                      <w:tab w:val="left" w:pos="960"/>
                    </w:tabs>
                    <w:jc w:val="center"/>
                  </w:pPr>
                  <w:r w:rsidRPr="00173F9D">
                    <w:rPr>
                      <w:sz w:val="22"/>
                      <w:szCs w:val="22"/>
                    </w:rPr>
                    <w:t>1</w:t>
                  </w:r>
                </w:p>
              </w:tc>
              <w:tc>
                <w:tcPr>
                  <w:tcW w:w="819" w:type="dxa"/>
                  <w:tcBorders>
                    <w:left w:val="dotDotDash" w:sz="4" w:space="0" w:color="auto"/>
                    <w:right w:val="double" w:sz="4" w:space="0" w:color="auto"/>
                  </w:tcBorders>
                  <w:vAlign w:val="center"/>
                </w:tcPr>
                <w:p w:rsidR="00CF11CB" w:rsidRPr="00173F9D" w:rsidRDefault="00CF11CB" w:rsidP="00CF11CB">
                  <w:pPr>
                    <w:tabs>
                      <w:tab w:val="left" w:pos="960"/>
                    </w:tabs>
                    <w:jc w:val="center"/>
                    <w:rPr>
                      <w:sz w:val="20"/>
                      <w:szCs w:val="20"/>
                    </w:rPr>
                  </w:pPr>
                  <w:r w:rsidRPr="00173F9D">
                    <w:rPr>
                      <w:sz w:val="20"/>
                      <w:szCs w:val="20"/>
                    </w:rPr>
                    <w:t>5%</w:t>
                  </w:r>
                </w:p>
              </w:tc>
              <w:tc>
                <w:tcPr>
                  <w:tcW w:w="236" w:type="dxa"/>
                  <w:vMerge/>
                  <w:tcBorders>
                    <w:left w:val="double" w:sz="4" w:space="0" w:color="auto"/>
                    <w:right w:val="double" w:sz="4" w:space="0" w:color="auto"/>
                  </w:tcBorders>
                  <w:vAlign w:val="center"/>
                </w:tcPr>
                <w:p w:rsidR="00CF11CB" w:rsidRPr="00173F9D" w:rsidRDefault="00CF11CB" w:rsidP="00CF11CB">
                  <w:pPr>
                    <w:tabs>
                      <w:tab w:val="left" w:pos="960"/>
                    </w:tabs>
                    <w:jc w:val="center"/>
                    <w:rPr>
                      <w:sz w:val="20"/>
                      <w:szCs w:val="20"/>
                    </w:rPr>
                  </w:pPr>
                </w:p>
              </w:tc>
            </w:tr>
            <w:tr w:rsidR="00CF11CB" w:rsidRPr="003779B3" w:rsidTr="00CF11CB">
              <w:trPr>
                <w:trHeight w:val="197"/>
              </w:trPr>
              <w:tc>
                <w:tcPr>
                  <w:tcW w:w="636" w:type="dxa"/>
                  <w:tcBorders>
                    <w:left w:val="double" w:sz="4" w:space="0" w:color="auto"/>
                  </w:tcBorders>
                  <w:vAlign w:val="center"/>
                </w:tcPr>
                <w:p w:rsidR="00CF11CB" w:rsidRPr="005A2DCE" w:rsidRDefault="00CF11CB" w:rsidP="00CF11CB">
                  <w:pPr>
                    <w:tabs>
                      <w:tab w:val="left" w:pos="960"/>
                    </w:tabs>
                    <w:rPr>
                      <w:sz w:val="20"/>
                      <w:szCs w:val="20"/>
                    </w:rPr>
                  </w:pPr>
                  <w:r w:rsidRPr="005A2DCE">
                    <w:rPr>
                      <w:sz w:val="20"/>
                      <w:szCs w:val="20"/>
                    </w:rPr>
                    <w:t>2012-2013</w:t>
                  </w:r>
                </w:p>
              </w:tc>
              <w:tc>
                <w:tcPr>
                  <w:tcW w:w="846" w:type="dxa"/>
                  <w:tcBorders>
                    <w:right w:val="dotDotDash" w:sz="4" w:space="0" w:color="auto"/>
                  </w:tcBorders>
                  <w:vAlign w:val="center"/>
                </w:tcPr>
                <w:p w:rsidR="00CF11CB" w:rsidRPr="00E91715" w:rsidRDefault="00CF11CB" w:rsidP="00CF11CB">
                  <w:pPr>
                    <w:tabs>
                      <w:tab w:val="left" w:pos="960"/>
                    </w:tabs>
                    <w:rPr>
                      <w:sz w:val="20"/>
                      <w:szCs w:val="20"/>
                    </w:rPr>
                  </w:pPr>
                  <w:r w:rsidRPr="00E91715">
                    <w:rPr>
                      <w:sz w:val="20"/>
                      <w:szCs w:val="20"/>
                    </w:rPr>
                    <w:t>20</w:t>
                  </w:r>
                </w:p>
              </w:tc>
              <w:tc>
                <w:tcPr>
                  <w:tcW w:w="976" w:type="dxa"/>
                  <w:tcBorders>
                    <w:left w:val="dotDotDash" w:sz="4" w:space="0" w:color="auto"/>
                    <w:right w:val="double" w:sz="4" w:space="0" w:color="auto"/>
                  </w:tcBorders>
                  <w:vAlign w:val="center"/>
                </w:tcPr>
                <w:p w:rsidR="00CF11CB" w:rsidRPr="003779B3" w:rsidRDefault="00CF11CB" w:rsidP="00CF11CB">
                  <w:pPr>
                    <w:tabs>
                      <w:tab w:val="left" w:pos="960"/>
                    </w:tabs>
                    <w:jc w:val="center"/>
                    <w:rPr>
                      <w:lang w:val="en-US"/>
                    </w:rPr>
                  </w:pPr>
                  <w:r w:rsidRPr="007867F0">
                    <w:rPr>
                      <w:sz w:val="20"/>
                      <w:szCs w:val="20"/>
                      <w:lang w:val="en-US"/>
                    </w:rPr>
                    <w:t>100%</w:t>
                  </w:r>
                </w:p>
              </w:tc>
              <w:tc>
                <w:tcPr>
                  <w:tcW w:w="846" w:type="dxa"/>
                  <w:tcBorders>
                    <w:left w:val="double" w:sz="4" w:space="0" w:color="auto"/>
                    <w:right w:val="dotDotDash" w:sz="4" w:space="0" w:color="auto"/>
                  </w:tcBorders>
                  <w:vAlign w:val="center"/>
                </w:tcPr>
                <w:p w:rsidR="00CF11CB" w:rsidRPr="003779B3" w:rsidRDefault="00CF11CB" w:rsidP="00CF11CB">
                  <w:pPr>
                    <w:tabs>
                      <w:tab w:val="left" w:pos="960"/>
                    </w:tabs>
                    <w:jc w:val="center"/>
                  </w:pPr>
                  <w:r>
                    <w:t>1</w:t>
                  </w:r>
                </w:p>
              </w:tc>
              <w:tc>
                <w:tcPr>
                  <w:tcW w:w="976" w:type="dxa"/>
                  <w:tcBorders>
                    <w:left w:val="dotDotDash" w:sz="4" w:space="0" w:color="auto"/>
                    <w:right w:val="double" w:sz="4" w:space="0" w:color="auto"/>
                  </w:tcBorders>
                  <w:vAlign w:val="center"/>
                </w:tcPr>
                <w:p w:rsidR="00CF11CB" w:rsidRDefault="00CF11CB" w:rsidP="00CF11CB">
                  <w:pPr>
                    <w:tabs>
                      <w:tab w:val="left" w:pos="960"/>
                    </w:tabs>
                    <w:jc w:val="center"/>
                  </w:pPr>
                  <w:r w:rsidRPr="00173F9D">
                    <w:rPr>
                      <w:sz w:val="20"/>
                      <w:szCs w:val="20"/>
                    </w:rPr>
                    <w:t>5%</w:t>
                  </w:r>
                </w:p>
              </w:tc>
              <w:tc>
                <w:tcPr>
                  <w:tcW w:w="846" w:type="dxa"/>
                  <w:tcBorders>
                    <w:left w:val="double" w:sz="4" w:space="0" w:color="auto"/>
                    <w:right w:val="dotDotDash" w:sz="4" w:space="0" w:color="auto"/>
                  </w:tcBorders>
                  <w:vAlign w:val="center"/>
                </w:tcPr>
                <w:p w:rsidR="00CF11CB" w:rsidRPr="00173F9D" w:rsidRDefault="00CF11CB" w:rsidP="00CF11CB">
                  <w:pPr>
                    <w:tabs>
                      <w:tab w:val="left" w:pos="960"/>
                    </w:tabs>
                    <w:rPr>
                      <w:sz w:val="20"/>
                      <w:szCs w:val="20"/>
                    </w:rPr>
                  </w:pPr>
                  <w:r w:rsidRPr="00173F9D">
                    <w:rPr>
                      <w:sz w:val="20"/>
                      <w:szCs w:val="20"/>
                    </w:rPr>
                    <w:t xml:space="preserve"> </w:t>
                  </w:r>
                  <w:r>
                    <w:rPr>
                      <w:sz w:val="20"/>
                      <w:szCs w:val="20"/>
                    </w:rPr>
                    <w:t xml:space="preserve"> </w:t>
                  </w:r>
                  <w:r w:rsidRPr="00173F9D">
                    <w:rPr>
                      <w:sz w:val="20"/>
                      <w:szCs w:val="20"/>
                    </w:rPr>
                    <w:t xml:space="preserve"> 12</w:t>
                  </w:r>
                </w:p>
              </w:tc>
              <w:tc>
                <w:tcPr>
                  <w:tcW w:w="976" w:type="dxa"/>
                  <w:tcBorders>
                    <w:left w:val="dotDotDash" w:sz="4" w:space="0" w:color="auto"/>
                    <w:right w:val="double" w:sz="4" w:space="0" w:color="auto"/>
                  </w:tcBorders>
                  <w:vAlign w:val="center"/>
                </w:tcPr>
                <w:p w:rsidR="00CF11CB" w:rsidRPr="00173F9D" w:rsidRDefault="00CF11CB" w:rsidP="00CF11CB">
                  <w:pPr>
                    <w:rPr>
                      <w:sz w:val="20"/>
                      <w:szCs w:val="20"/>
                    </w:rPr>
                  </w:pPr>
                  <w:r>
                    <w:t xml:space="preserve">   </w:t>
                  </w:r>
                  <w:r w:rsidRPr="00173F9D">
                    <w:rPr>
                      <w:sz w:val="20"/>
                      <w:szCs w:val="20"/>
                    </w:rPr>
                    <w:t>60%</w:t>
                  </w:r>
                </w:p>
              </w:tc>
              <w:tc>
                <w:tcPr>
                  <w:tcW w:w="846" w:type="dxa"/>
                  <w:tcBorders>
                    <w:left w:val="double" w:sz="4" w:space="0" w:color="auto"/>
                    <w:right w:val="dotDotDash" w:sz="4" w:space="0" w:color="auto"/>
                  </w:tcBorders>
                  <w:vAlign w:val="center"/>
                </w:tcPr>
                <w:p w:rsidR="00CF11CB" w:rsidRPr="003779B3" w:rsidRDefault="00CF11CB" w:rsidP="00CF11CB">
                  <w:pPr>
                    <w:tabs>
                      <w:tab w:val="left" w:pos="960"/>
                    </w:tabs>
                    <w:jc w:val="center"/>
                  </w:pPr>
                  <w:r>
                    <w:t>5</w:t>
                  </w:r>
                </w:p>
              </w:tc>
              <w:tc>
                <w:tcPr>
                  <w:tcW w:w="976" w:type="dxa"/>
                  <w:tcBorders>
                    <w:left w:val="dotDotDash" w:sz="4" w:space="0" w:color="auto"/>
                    <w:right w:val="double" w:sz="4" w:space="0" w:color="auto"/>
                  </w:tcBorders>
                  <w:vAlign w:val="center"/>
                </w:tcPr>
                <w:p w:rsidR="00CF11CB" w:rsidRDefault="00CF11CB" w:rsidP="00CF11CB">
                  <w:pPr>
                    <w:tabs>
                      <w:tab w:val="left" w:pos="960"/>
                    </w:tabs>
                    <w:jc w:val="center"/>
                  </w:pPr>
                  <w:r w:rsidRPr="00173F9D">
                    <w:rPr>
                      <w:sz w:val="20"/>
                      <w:szCs w:val="20"/>
                    </w:rPr>
                    <w:t>25%</w:t>
                  </w:r>
                </w:p>
              </w:tc>
              <w:tc>
                <w:tcPr>
                  <w:tcW w:w="846" w:type="dxa"/>
                  <w:tcBorders>
                    <w:left w:val="double" w:sz="4" w:space="0" w:color="auto"/>
                    <w:right w:val="dotDotDash" w:sz="4" w:space="0" w:color="auto"/>
                  </w:tcBorders>
                  <w:vAlign w:val="center"/>
                </w:tcPr>
                <w:p w:rsidR="00CF11CB" w:rsidRPr="00173F9D" w:rsidRDefault="00CF11CB" w:rsidP="00CF11CB">
                  <w:pPr>
                    <w:tabs>
                      <w:tab w:val="left" w:pos="960"/>
                    </w:tabs>
                    <w:jc w:val="center"/>
                    <w:rPr>
                      <w:sz w:val="20"/>
                      <w:szCs w:val="20"/>
                    </w:rPr>
                  </w:pPr>
                  <w:r w:rsidRPr="00173F9D">
                    <w:rPr>
                      <w:sz w:val="20"/>
                      <w:szCs w:val="20"/>
                    </w:rPr>
                    <w:t>2</w:t>
                  </w:r>
                </w:p>
              </w:tc>
              <w:tc>
                <w:tcPr>
                  <w:tcW w:w="819" w:type="dxa"/>
                  <w:tcBorders>
                    <w:left w:val="dotDotDash" w:sz="4" w:space="0" w:color="auto"/>
                    <w:right w:val="double" w:sz="4" w:space="0" w:color="auto"/>
                  </w:tcBorders>
                  <w:vAlign w:val="center"/>
                </w:tcPr>
                <w:p w:rsidR="00CF11CB" w:rsidRDefault="00CF11CB" w:rsidP="00CF11CB">
                  <w:pPr>
                    <w:tabs>
                      <w:tab w:val="left" w:pos="960"/>
                    </w:tabs>
                    <w:jc w:val="center"/>
                  </w:pPr>
                  <w:r w:rsidRPr="00E91715">
                    <w:rPr>
                      <w:sz w:val="20"/>
                      <w:szCs w:val="20"/>
                    </w:rPr>
                    <w:t>10%</w:t>
                  </w:r>
                </w:p>
              </w:tc>
              <w:tc>
                <w:tcPr>
                  <w:tcW w:w="236" w:type="dxa"/>
                  <w:vMerge/>
                  <w:tcBorders>
                    <w:left w:val="double" w:sz="4" w:space="0" w:color="auto"/>
                    <w:right w:val="double" w:sz="4" w:space="0" w:color="auto"/>
                  </w:tcBorders>
                  <w:vAlign w:val="center"/>
                </w:tcPr>
                <w:p w:rsidR="00CF11CB" w:rsidRDefault="00CF11CB" w:rsidP="00CF11CB">
                  <w:pPr>
                    <w:tabs>
                      <w:tab w:val="left" w:pos="960"/>
                    </w:tabs>
                    <w:jc w:val="center"/>
                  </w:pPr>
                </w:p>
              </w:tc>
            </w:tr>
            <w:tr w:rsidR="00CF11CB" w:rsidRPr="003779B3" w:rsidTr="00CF11CB">
              <w:trPr>
                <w:trHeight w:val="258"/>
              </w:trPr>
              <w:tc>
                <w:tcPr>
                  <w:tcW w:w="636" w:type="dxa"/>
                  <w:tcBorders>
                    <w:left w:val="double" w:sz="4" w:space="0" w:color="auto"/>
                    <w:bottom w:val="double" w:sz="4" w:space="0" w:color="auto"/>
                  </w:tcBorders>
                  <w:vAlign w:val="center"/>
                </w:tcPr>
                <w:p w:rsidR="00CF11CB" w:rsidRPr="005A2DCE" w:rsidRDefault="00CF11CB" w:rsidP="00CF11CB">
                  <w:pPr>
                    <w:tabs>
                      <w:tab w:val="left" w:pos="960"/>
                    </w:tabs>
                  </w:pPr>
                  <w:r w:rsidRPr="005A2DCE">
                    <w:rPr>
                      <w:sz w:val="20"/>
                      <w:szCs w:val="20"/>
                    </w:rPr>
                    <w:t>2013-2014</w:t>
                  </w:r>
                </w:p>
              </w:tc>
              <w:tc>
                <w:tcPr>
                  <w:tcW w:w="846" w:type="dxa"/>
                  <w:tcBorders>
                    <w:bottom w:val="double" w:sz="4" w:space="0" w:color="auto"/>
                    <w:right w:val="dotDotDash" w:sz="4" w:space="0" w:color="auto"/>
                  </w:tcBorders>
                  <w:vAlign w:val="center"/>
                </w:tcPr>
                <w:p w:rsidR="00CF11CB" w:rsidRPr="007867F0" w:rsidRDefault="00CF11CB" w:rsidP="00CF11CB">
                  <w:pPr>
                    <w:tabs>
                      <w:tab w:val="left" w:pos="960"/>
                    </w:tabs>
                    <w:jc w:val="center"/>
                    <w:rPr>
                      <w:sz w:val="20"/>
                      <w:szCs w:val="20"/>
                    </w:rPr>
                  </w:pPr>
                  <w:r w:rsidRPr="007867F0">
                    <w:rPr>
                      <w:sz w:val="20"/>
                      <w:szCs w:val="20"/>
                    </w:rPr>
                    <w:t>21</w:t>
                  </w:r>
                </w:p>
              </w:tc>
              <w:tc>
                <w:tcPr>
                  <w:tcW w:w="976" w:type="dxa"/>
                  <w:tcBorders>
                    <w:left w:val="dotDotDash" w:sz="4" w:space="0" w:color="auto"/>
                    <w:bottom w:val="double" w:sz="4" w:space="0" w:color="auto"/>
                    <w:right w:val="double" w:sz="4" w:space="0" w:color="auto"/>
                  </w:tcBorders>
                  <w:vAlign w:val="center"/>
                </w:tcPr>
                <w:p w:rsidR="00CF11CB" w:rsidRPr="007867F0" w:rsidRDefault="00CF11CB" w:rsidP="00CF11CB">
                  <w:pPr>
                    <w:tabs>
                      <w:tab w:val="left" w:pos="960"/>
                    </w:tabs>
                    <w:jc w:val="center"/>
                    <w:rPr>
                      <w:sz w:val="20"/>
                      <w:szCs w:val="20"/>
                      <w:lang w:val="en-US"/>
                    </w:rPr>
                  </w:pPr>
                  <w:r w:rsidRPr="007867F0">
                    <w:rPr>
                      <w:sz w:val="20"/>
                      <w:szCs w:val="20"/>
                      <w:lang w:val="en-US"/>
                    </w:rPr>
                    <w:t>100%</w:t>
                  </w:r>
                </w:p>
              </w:tc>
              <w:tc>
                <w:tcPr>
                  <w:tcW w:w="846" w:type="dxa"/>
                  <w:tcBorders>
                    <w:left w:val="double" w:sz="4" w:space="0" w:color="auto"/>
                    <w:bottom w:val="double" w:sz="4" w:space="0" w:color="auto"/>
                    <w:right w:val="dotDotDash" w:sz="4" w:space="0" w:color="auto"/>
                  </w:tcBorders>
                  <w:vAlign w:val="center"/>
                </w:tcPr>
                <w:p w:rsidR="00CF11CB" w:rsidRPr="009030CE" w:rsidRDefault="00CF11CB" w:rsidP="00CF11CB">
                  <w:pPr>
                    <w:tabs>
                      <w:tab w:val="left" w:pos="960"/>
                    </w:tabs>
                    <w:jc w:val="center"/>
                    <w:rPr>
                      <w:sz w:val="20"/>
                      <w:szCs w:val="20"/>
                    </w:rPr>
                  </w:pPr>
                  <w:r>
                    <w:rPr>
                      <w:sz w:val="20"/>
                      <w:szCs w:val="20"/>
                    </w:rPr>
                    <w:t>2</w:t>
                  </w:r>
                </w:p>
              </w:tc>
              <w:tc>
                <w:tcPr>
                  <w:tcW w:w="976" w:type="dxa"/>
                  <w:tcBorders>
                    <w:left w:val="dotDotDash" w:sz="4" w:space="0" w:color="auto"/>
                    <w:bottom w:val="double" w:sz="4" w:space="0" w:color="auto"/>
                    <w:right w:val="double" w:sz="4" w:space="0" w:color="auto"/>
                  </w:tcBorders>
                  <w:vAlign w:val="center"/>
                </w:tcPr>
                <w:p w:rsidR="00CF11CB" w:rsidRPr="009030CE" w:rsidRDefault="00CF11CB" w:rsidP="00CF11CB">
                  <w:pPr>
                    <w:tabs>
                      <w:tab w:val="left" w:pos="960"/>
                    </w:tabs>
                    <w:jc w:val="center"/>
                    <w:rPr>
                      <w:sz w:val="20"/>
                      <w:szCs w:val="20"/>
                    </w:rPr>
                  </w:pPr>
                  <w:r>
                    <w:rPr>
                      <w:sz w:val="20"/>
                      <w:szCs w:val="20"/>
                    </w:rPr>
                    <w:t>9</w:t>
                  </w:r>
                  <w:r w:rsidRPr="009030CE">
                    <w:rPr>
                      <w:sz w:val="20"/>
                      <w:szCs w:val="20"/>
                    </w:rPr>
                    <w:t>%</w:t>
                  </w:r>
                </w:p>
              </w:tc>
              <w:tc>
                <w:tcPr>
                  <w:tcW w:w="846" w:type="dxa"/>
                  <w:tcBorders>
                    <w:left w:val="double" w:sz="4" w:space="0" w:color="auto"/>
                    <w:bottom w:val="double" w:sz="4" w:space="0" w:color="auto"/>
                    <w:right w:val="dotDotDash" w:sz="4" w:space="0" w:color="auto"/>
                  </w:tcBorders>
                  <w:vAlign w:val="center"/>
                </w:tcPr>
                <w:p w:rsidR="00CF11CB" w:rsidRPr="00173F9D" w:rsidRDefault="00CF11CB" w:rsidP="00CF11CB">
                  <w:pPr>
                    <w:tabs>
                      <w:tab w:val="left" w:pos="960"/>
                    </w:tabs>
                    <w:rPr>
                      <w:sz w:val="20"/>
                      <w:szCs w:val="20"/>
                    </w:rPr>
                  </w:pPr>
                  <w:r>
                    <w:rPr>
                      <w:sz w:val="20"/>
                      <w:szCs w:val="20"/>
                    </w:rPr>
                    <w:t xml:space="preserve">    </w:t>
                  </w:r>
                  <w:r w:rsidRPr="00173F9D">
                    <w:rPr>
                      <w:sz w:val="20"/>
                      <w:szCs w:val="20"/>
                    </w:rPr>
                    <w:t>8</w:t>
                  </w:r>
                </w:p>
              </w:tc>
              <w:tc>
                <w:tcPr>
                  <w:tcW w:w="976" w:type="dxa"/>
                  <w:tcBorders>
                    <w:left w:val="dotDotDash" w:sz="4" w:space="0" w:color="auto"/>
                    <w:bottom w:val="double" w:sz="4" w:space="0" w:color="auto"/>
                    <w:right w:val="double" w:sz="4" w:space="0" w:color="auto"/>
                  </w:tcBorders>
                  <w:vAlign w:val="center"/>
                </w:tcPr>
                <w:p w:rsidR="00CF11CB" w:rsidRPr="009030CE" w:rsidRDefault="00CF11CB" w:rsidP="00CF11CB">
                  <w:pPr>
                    <w:tabs>
                      <w:tab w:val="left" w:pos="960"/>
                    </w:tabs>
                    <w:jc w:val="center"/>
                    <w:rPr>
                      <w:sz w:val="20"/>
                      <w:szCs w:val="20"/>
                    </w:rPr>
                  </w:pPr>
                  <w:r>
                    <w:rPr>
                      <w:sz w:val="20"/>
                      <w:szCs w:val="20"/>
                    </w:rPr>
                    <w:t>38</w:t>
                  </w:r>
                  <w:r w:rsidRPr="009030CE">
                    <w:rPr>
                      <w:sz w:val="20"/>
                      <w:szCs w:val="20"/>
                    </w:rPr>
                    <w:t>%</w:t>
                  </w:r>
                </w:p>
              </w:tc>
              <w:tc>
                <w:tcPr>
                  <w:tcW w:w="846" w:type="dxa"/>
                  <w:tcBorders>
                    <w:left w:val="double" w:sz="4" w:space="0" w:color="auto"/>
                    <w:bottom w:val="double" w:sz="4" w:space="0" w:color="auto"/>
                    <w:right w:val="dotDotDash" w:sz="4" w:space="0" w:color="auto"/>
                  </w:tcBorders>
                  <w:vAlign w:val="center"/>
                </w:tcPr>
                <w:p w:rsidR="00CF11CB" w:rsidRPr="009030CE" w:rsidRDefault="00CF11CB" w:rsidP="00CF11CB">
                  <w:pPr>
                    <w:tabs>
                      <w:tab w:val="left" w:pos="960"/>
                    </w:tabs>
                    <w:jc w:val="center"/>
                    <w:rPr>
                      <w:sz w:val="20"/>
                      <w:szCs w:val="20"/>
                    </w:rPr>
                  </w:pPr>
                  <w:r>
                    <w:rPr>
                      <w:sz w:val="20"/>
                      <w:szCs w:val="20"/>
                    </w:rPr>
                    <w:t>8</w:t>
                  </w:r>
                </w:p>
              </w:tc>
              <w:tc>
                <w:tcPr>
                  <w:tcW w:w="976" w:type="dxa"/>
                  <w:tcBorders>
                    <w:left w:val="dotDotDash" w:sz="4" w:space="0" w:color="auto"/>
                    <w:bottom w:val="double" w:sz="4" w:space="0" w:color="auto"/>
                    <w:right w:val="double" w:sz="4" w:space="0" w:color="auto"/>
                  </w:tcBorders>
                  <w:vAlign w:val="center"/>
                </w:tcPr>
                <w:p w:rsidR="00CF11CB" w:rsidRPr="009030CE" w:rsidRDefault="00CF11CB" w:rsidP="00CF11CB">
                  <w:pPr>
                    <w:tabs>
                      <w:tab w:val="left" w:pos="960"/>
                    </w:tabs>
                    <w:jc w:val="center"/>
                    <w:rPr>
                      <w:sz w:val="20"/>
                      <w:szCs w:val="20"/>
                    </w:rPr>
                  </w:pPr>
                  <w:r>
                    <w:rPr>
                      <w:sz w:val="20"/>
                      <w:szCs w:val="20"/>
                    </w:rPr>
                    <w:t>38%</w:t>
                  </w:r>
                </w:p>
              </w:tc>
              <w:tc>
                <w:tcPr>
                  <w:tcW w:w="846" w:type="dxa"/>
                  <w:tcBorders>
                    <w:left w:val="double" w:sz="4" w:space="0" w:color="auto"/>
                    <w:bottom w:val="double" w:sz="4" w:space="0" w:color="auto"/>
                    <w:right w:val="dotDotDash" w:sz="4" w:space="0" w:color="auto"/>
                  </w:tcBorders>
                  <w:vAlign w:val="center"/>
                </w:tcPr>
                <w:p w:rsidR="00CF11CB" w:rsidRPr="009030CE" w:rsidRDefault="00CF11CB" w:rsidP="00CF11CB">
                  <w:pPr>
                    <w:tabs>
                      <w:tab w:val="left" w:pos="960"/>
                    </w:tabs>
                    <w:jc w:val="center"/>
                    <w:rPr>
                      <w:sz w:val="20"/>
                      <w:szCs w:val="20"/>
                    </w:rPr>
                  </w:pPr>
                  <w:r>
                    <w:rPr>
                      <w:sz w:val="20"/>
                      <w:szCs w:val="20"/>
                    </w:rPr>
                    <w:t>3</w:t>
                  </w:r>
                </w:p>
              </w:tc>
              <w:tc>
                <w:tcPr>
                  <w:tcW w:w="819" w:type="dxa"/>
                  <w:tcBorders>
                    <w:left w:val="dotDotDash" w:sz="4" w:space="0" w:color="auto"/>
                    <w:bottom w:val="double" w:sz="4" w:space="0" w:color="auto"/>
                    <w:right w:val="double" w:sz="4" w:space="0" w:color="auto"/>
                  </w:tcBorders>
                  <w:vAlign w:val="center"/>
                </w:tcPr>
                <w:p w:rsidR="00CF11CB" w:rsidRPr="009030CE" w:rsidRDefault="00CF11CB" w:rsidP="00CF11CB">
                  <w:pPr>
                    <w:tabs>
                      <w:tab w:val="left" w:pos="960"/>
                    </w:tabs>
                    <w:jc w:val="center"/>
                    <w:rPr>
                      <w:sz w:val="20"/>
                      <w:szCs w:val="20"/>
                    </w:rPr>
                  </w:pPr>
                  <w:r>
                    <w:rPr>
                      <w:sz w:val="20"/>
                      <w:szCs w:val="20"/>
                    </w:rPr>
                    <w:t>14%</w:t>
                  </w:r>
                </w:p>
              </w:tc>
              <w:tc>
                <w:tcPr>
                  <w:tcW w:w="236" w:type="dxa"/>
                  <w:vMerge/>
                  <w:tcBorders>
                    <w:left w:val="double" w:sz="4" w:space="0" w:color="auto"/>
                    <w:bottom w:val="nil"/>
                    <w:right w:val="double" w:sz="4" w:space="0" w:color="auto"/>
                  </w:tcBorders>
                  <w:vAlign w:val="center"/>
                </w:tcPr>
                <w:p w:rsidR="00CF11CB" w:rsidRPr="009030CE" w:rsidRDefault="00CF11CB" w:rsidP="00CF11CB">
                  <w:pPr>
                    <w:tabs>
                      <w:tab w:val="left" w:pos="960"/>
                    </w:tabs>
                    <w:jc w:val="center"/>
                    <w:rPr>
                      <w:sz w:val="20"/>
                      <w:szCs w:val="20"/>
                    </w:rPr>
                  </w:pPr>
                </w:p>
              </w:tc>
            </w:tr>
          </w:tbl>
          <w:p w:rsidR="00CF11CB" w:rsidRPr="00992360" w:rsidRDefault="00CF11CB" w:rsidP="00CF11CB">
            <w:pPr>
              <w:spacing w:line="276" w:lineRule="auto"/>
              <w:jc w:val="both"/>
            </w:pPr>
          </w:p>
        </w:tc>
      </w:tr>
    </w:tbl>
    <w:p w:rsidR="003A2CC1" w:rsidRDefault="003A2CC1" w:rsidP="0083211A">
      <w:pPr>
        <w:pStyle w:val="Style6"/>
        <w:widowControl/>
        <w:spacing w:line="240" w:lineRule="auto"/>
        <w:ind w:left="380" w:firstLine="964"/>
        <w:rPr>
          <w:rStyle w:val="FontStyle40"/>
          <w:b w:val="0"/>
          <w:bCs w:val="0"/>
          <w:sz w:val="24"/>
          <w:szCs w:val="24"/>
        </w:rPr>
      </w:pPr>
    </w:p>
    <w:p w:rsidR="00D97E63" w:rsidRDefault="00D97E63" w:rsidP="00D97E63">
      <w:pPr>
        <w:jc w:val="both"/>
      </w:pPr>
      <w:r>
        <w:t xml:space="preserve">Šaltinis: Pedagogų registras. </w:t>
      </w:r>
    </w:p>
    <w:p w:rsidR="00CF11CB" w:rsidRDefault="00CF11CB" w:rsidP="00CF11CB">
      <w:pPr>
        <w:pStyle w:val="Style27"/>
        <w:widowControl/>
        <w:tabs>
          <w:tab w:val="left" w:pos="821"/>
        </w:tabs>
        <w:spacing w:line="240" w:lineRule="auto"/>
        <w:rPr>
          <w:b/>
        </w:rPr>
      </w:pPr>
    </w:p>
    <w:p w:rsidR="00CF11CB" w:rsidRDefault="00CF11CB" w:rsidP="00CF11CB">
      <w:pPr>
        <w:pStyle w:val="Style27"/>
        <w:widowControl/>
        <w:tabs>
          <w:tab w:val="left" w:pos="821"/>
        </w:tabs>
        <w:spacing w:line="240" w:lineRule="auto"/>
        <w:rPr>
          <w:rStyle w:val="FontStyle40"/>
        </w:rPr>
      </w:pPr>
      <w:r>
        <w:rPr>
          <w:b/>
        </w:rPr>
        <w:t>Personalo amžius</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993"/>
        <w:gridCol w:w="992"/>
        <w:gridCol w:w="1134"/>
        <w:gridCol w:w="992"/>
        <w:gridCol w:w="847"/>
        <w:gridCol w:w="712"/>
      </w:tblGrid>
      <w:tr w:rsidR="00CF11CB" w:rsidRPr="000C40E7" w:rsidTr="00CF11CB">
        <w:trPr>
          <w:trHeight w:val="693"/>
        </w:trPr>
        <w:tc>
          <w:tcPr>
            <w:tcW w:w="2127" w:type="dxa"/>
            <w:gridSpan w:val="2"/>
            <w:tcBorders>
              <w:top w:val="double" w:sz="4" w:space="0" w:color="auto"/>
              <w:left w:val="double" w:sz="4" w:space="0" w:color="auto"/>
              <w:bottom w:val="dotDotDash" w:sz="4" w:space="0" w:color="auto"/>
              <w:right w:val="double" w:sz="4" w:space="0" w:color="auto"/>
            </w:tcBorders>
            <w:vAlign w:val="center"/>
          </w:tcPr>
          <w:p w:rsidR="00CF11CB" w:rsidRPr="005727E7" w:rsidRDefault="00CF11CB" w:rsidP="00CF11CB">
            <w:pPr>
              <w:tabs>
                <w:tab w:val="left" w:pos="960"/>
              </w:tabs>
              <w:spacing w:line="240" w:lineRule="exact"/>
              <w:jc w:val="center"/>
              <w:rPr>
                <w:b/>
                <w:sz w:val="20"/>
                <w:szCs w:val="20"/>
              </w:rPr>
            </w:pPr>
            <w:r w:rsidRPr="005727E7">
              <w:rPr>
                <w:b/>
                <w:sz w:val="20"/>
                <w:szCs w:val="20"/>
              </w:rPr>
              <w:t>Įstaigoje dirbančių pedagogų skaičius</w:t>
            </w:r>
          </w:p>
        </w:tc>
        <w:tc>
          <w:tcPr>
            <w:tcW w:w="1984" w:type="dxa"/>
            <w:gridSpan w:val="2"/>
            <w:tcBorders>
              <w:top w:val="double" w:sz="4" w:space="0" w:color="auto"/>
              <w:left w:val="double" w:sz="4" w:space="0" w:color="auto"/>
              <w:bottom w:val="dotDotDash" w:sz="4" w:space="0" w:color="auto"/>
            </w:tcBorders>
            <w:vAlign w:val="center"/>
          </w:tcPr>
          <w:p w:rsidR="00CF11CB" w:rsidRPr="005727E7" w:rsidRDefault="00CF11CB" w:rsidP="00CF11CB">
            <w:pPr>
              <w:tabs>
                <w:tab w:val="left" w:pos="960"/>
              </w:tabs>
              <w:spacing w:line="240" w:lineRule="exact"/>
              <w:jc w:val="center"/>
              <w:rPr>
                <w:b/>
                <w:sz w:val="20"/>
                <w:szCs w:val="20"/>
              </w:rPr>
            </w:pPr>
            <w:r w:rsidRPr="005727E7">
              <w:rPr>
                <w:b/>
                <w:sz w:val="20"/>
                <w:szCs w:val="20"/>
              </w:rPr>
              <w:t>20-30 metų</w:t>
            </w:r>
          </w:p>
        </w:tc>
        <w:tc>
          <w:tcPr>
            <w:tcW w:w="1985" w:type="dxa"/>
            <w:gridSpan w:val="2"/>
            <w:tcBorders>
              <w:top w:val="double" w:sz="4" w:space="0" w:color="auto"/>
              <w:bottom w:val="dotDotDash" w:sz="4" w:space="0" w:color="auto"/>
            </w:tcBorders>
            <w:vAlign w:val="center"/>
          </w:tcPr>
          <w:p w:rsidR="00CF11CB" w:rsidRPr="005727E7" w:rsidRDefault="00CF11CB" w:rsidP="00CF11CB">
            <w:pPr>
              <w:tabs>
                <w:tab w:val="left" w:pos="960"/>
              </w:tabs>
              <w:spacing w:line="240" w:lineRule="exact"/>
              <w:jc w:val="center"/>
              <w:rPr>
                <w:b/>
                <w:sz w:val="20"/>
                <w:szCs w:val="20"/>
              </w:rPr>
            </w:pPr>
            <w:r w:rsidRPr="005727E7">
              <w:rPr>
                <w:b/>
                <w:sz w:val="20"/>
                <w:szCs w:val="20"/>
              </w:rPr>
              <w:t>30-50metų</w:t>
            </w:r>
          </w:p>
        </w:tc>
        <w:tc>
          <w:tcPr>
            <w:tcW w:w="2126" w:type="dxa"/>
            <w:gridSpan w:val="2"/>
            <w:tcBorders>
              <w:top w:val="double" w:sz="4" w:space="0" w:color="auto"/>
              <w:bottom w:val="dotDotDash" w:sz="4" w:space="0" w:color="auto"/>
            </w:tcBorders>
            <w:vAlign w:val="center"/>
          </w:tcPr>
          <w:p w:rsidR="00CF11CB" w:rsidRPr="005727E7" w:rsidRDefault="00CF11CB" w:rsidP="00CF11CB">
            <w:pPr>
              <w:tabs>
                <w:tab w:val="left" w:pos="960"/>
              </w:tabs>
              <w:spacing w:line="240" w:lineRule="exact"/>
              <w:rPr>
                <w:b/>
                <w:sz w:val="20"/>
                <w:szCs w:val="20"/>
              </w:rPr>
            </w:pPr>
            <w:r w:rsidRPr="005727E7">
              <w:rPr>
                <w:b/>
                <w:sz w:val="20"/>
                <w:szCs w:val="20"/>
              </w:rPr>
              <w:t>50-60 metų</w:t>
            </w:r>
          </w:p>
        </w:tc>
        <w:tc>
          <w:tcPr>
            <w:tcW w:w="1559" w:type="dxa"/>
            <w:gridSpan w:val="2"/>
            <w:tcBorders>
              <w:top w:val="double" w:sz="4" w:space="0" w:color="auto"/>
              <w:bottom w:val="dotDotDash" w:sz="4" w:space="0" w:color="auto"/>
              <w:right w:val="double" w:sz="4" w:space="0" w:color="auto"/>
            </w:tcBorders>
          </w:tcPr>
          <w:p w:rsidR="00CF11CB" w:rsidRPr="005727E7" w:rsidRDefault="00CF11CB" w:rsidP="00CF11CB">
            <w:pPr>
              <w:spacing w:line="240" w:lineRule="exact"/>
              <w:jc w:val="both"/>
              <w:rPr>
                <w:b/>
                <w:sz w:val="20"/>
                <w:szCs w:val="20"/>
              </w:rPr>
            </w:pPr>
          </w:p>
          <w:p w:rsidR="00CF11CB" w:rsidRPr="005727E7" w:rsidRDefault="00CF11CB" w:rsidP="00CF11CB">
            <w:pPr>
              <w:spacing w:line="240" w:lineRule="exact"/>
              <w:rPr>
                <w:b/>
                <w:sz w:val="20"/>
                <w:szCs w:val="20"/>
              </w:rPr>
            </w:pPr>
            <w:r w:rsidRPr="005727E7">
              <w:rPr>
                <w:b/>
                <w:sz w:val="20"/>
                <w:szCs w:val="20"/>
              </w:rPr>
              <w:t>60ir daugiau</w:t>
            </w:r>
          </w:p>
        </w:tc>
      </w:tr>
      <w:tr w:rsidR="00CF11CB" w:rsidRPr="000C40E7" w:rsidTr="00CF11CB">
        <w:trPr>
          <w:trHeight w:val="180"/>
        </w:trPr>
        <w:tc>
          <w:tcPr>
            <w:tcW w:w="993" w:type="dxa"/>
            <w:tcBorders>
              <w:top w:val="dotDotDash" w:sz="4" w:space="0" w:color="auto"/>
              <w:left w:val="double" w:sz="4" w:space="0" w:color="auto"/>
              <w:right w:val="dotDotDash" w:sz="4" w:space="0" w:color="auto"/>
            </w:tcBorders>
            <w:vAlign w:val="center"/>
          </w:tcPr>
          <w:p w:rsidR="00CF11CB" w:rsidRPr="005727E7" w:rsidRDefault="00CF11CB" w:rsidP="00CF11CB">
            <w:pPr>
              <w:tabs>
                <w:tab w:val="left" w:pos="960"/>
              </w:tabs>
              <w:spacing w:line="240" w:lineRule="exact"/>
              <w:jc w:val="center"/>
              <w:rPr>
                <w:i/>
                <w:sz w:val="20"/>
                <w:szCs w:val="20"/>
              </w:rPr>
            </w:pPr>
            <w:r w:rsidRPr="005727E7">
              <w:rPr>
                <w:i/>
                <w:sz w:val="20"/>
                <w:szCs w:val="20"/>
              </w:rPr>
              <w:t>Išraiška skaičiais</w:t>
            </w:r>
          </w:p>
        </w:tc>
        <w:tc>
          <w:tcPr>
            <w:tcW w:w="1134" w:type="dxa"/>
            <w:tcBorders>
              <w:top w:val="dotDotDash" w:sz="4" w:space="0" w:color="auto"/>
              <w:left w:val="dotDotDash" w:sz="4" w:space="0" w:color="auto"/>
              <w:right w:val="double" w:sz="4" w:space="0" w:color="auto"/>
            </w:tcBorders>
            <w:vAlign w:val="center"/>
          </w:tcPr>
          <w:p w:rsidR="00CF11CB" w:rsidRPr="005727E7" w:rsidRDefault="00CF11CB" w:rsidP="00CF11CB">
            <w:pPr>
              <w:tabs>
                <w:tab w:val="left" w:pos="960"/>
              </w:tabs>
              <w:spacing w:line="240" w:lineRule="exact"/>
              <w:jc w:val="center"/>
              <w:rPr>
                <w:i/>
                <w:sz w:val="20"/>
                <w:szCs w:val="20"/>
              </w:rPr>
            </w:pPr>
            <w:r w:rsidRPr="005727E7">
              <w:rPr>
                <w:i/>
                <w:sz w:val="20"/>
                <w:szCs w:val="20"/>
              </w:rPr>
              <w:t>Išraiška procentais</w:t>
            </w:r>
          </w:p>
        </w:tc>
        <w:tc>
          <w:tcPr>
            <w:tcW w:w="992" w:type="dxa"/>
            <w:tcBorders>
              <w:top w:val="dotDotDash" w:sz="4" w:space="0" w:color="auto"/>
              <w:left w:val="double" w:sz="4" w:space="0" w:color="auto"/>
              <w:right w:val="dotDotDash" w:sz="4" w:space="0" w:color="auto"/>
            </w:tcBorders>
            <w:vAlign w:val="center"/>
          </w:tcPr>
          <w:p w:rsidR="00CF11CB" w:rsidRPr="005727E7" w:rsidRDefault="00CF11CB" w:rsidP="00CF11CB">
            <w:pPr>
              <w:tabs>
                <w:tab w:val="left" w:pos="960"/>
              </w:tabs>
              <w:spacing w:line="240" w:lineRule="exact"/>
              <w:jc w:val="center"/>
              <w:rPr>
                <w:i/>
                <w:sz w:val="20"/>
                <w:szCs w:val="20"/>
              </w:rPr>
            </w:pPr>
            <w:r w:rsidRPr="005727E7">
              <w:rPr>
                <w:i/>
                <w:sz w:val="20"/>
                <w:szCs w:val="20"/>
              </w:rPr>
              <w:t>Išraiška skaičiais</w:t>
            </w:r>
          </w:p>
        </w:tc>
        <w:tc>
          <w:tcPr>
            <w:tcW w:w="992" w:type="dxa"/>
            <w:tcBorders>
              <w:top w:val="dotDotDash" w:sz="4" w:space="0" w:color="auto"/>
              <w:left w:val="dotDotDash" w:sz="4" w:space="0" w:color="auto"/>
            </w:tcBorders>
            <w:vAlign w:val="center"/>
          </w:tcPr>
          <w:p w:rsidR="00CF11CB" w:rsidRPr="005727E7" w:rsidRDefault="00CF11CB" w:rsidP="00CF11CB">
            <w:pPr>
              <w:tabs>
                <w:tab w:val="left" w:pos="960"/>
              </w:tabs>
              <w:spacing w:line="240" w:lineRule="exact"/>
              <w:jc w:val="center"/>
              <w:rPr>
                <w:i/>
                <w:sz w:val="20"/>
                <w:szCs w:val="20"/>
              </w:rPr>
            </w:pPr>
            <w:r w:rsidRPr="005727E7">
              <w:rPr>
                <w:i/>
                <w:sz w:val="20"/>
                <w:szCs w:val="20"/>
              </w:rPr>
              <w:t>Išraiška procentais</w:t>
            </w:r>
          </w:p>
        </w:tc>
        <w:tc>
          <w:tcPr>
            <w:tcW w:w="993" w:type="dxa"/>
            <w:tcBorders>
              <w:top w:val="dotDotDash" w:sz="4" w:space="0" w:color="auto"/>
              <w:right w:val="dotDotDash" w:sz="4" w:space="0" w:color="auto"/>
            </w:tcBorders>
            <w:vAlign w:val="center"/>
          </w:tcPr>
          <w:p w:rsidR="00CF11CB" w:rsidRPr="005727E7" w:rsidRDefault="00CF11CB" w:rsidP="00CF11CB">
            <w:pPr>
              <w:tabs>
                <w:tab w:val="left" w:pos="960"/>
              </w:tabs>
              <w:spacing w:line="240" w:lineRule="exact"/>
              <w:jc w:val="center"/>
              <w:rPr>
                <w:i/>
                <w:sz w:val="20"/>
                <w:szCs w:val="20"/>
              </w:rPr>
            </w:pPr>
            <w:r w:rsidRPr="005727E7">
              <w:rPr>
                <w:i/>
                <w:sz w:val="20"/>
                <w:szCs w:val="20"/>
              </w:rPr>
              <w:t>Išraiška skaičiais</w:t>
            </w:r>
          </w:p>
        </w:tc>
        <w:tc>
          <w:tcPr>
            <w:tcW w:w="992" w:type="dxa"/>
            <w:tcBorders>
              <w:top w:val="dotDotDash" w:sz="4" w:space="0" w:color="auto"/>
              <w:left w:val="dotDotDash" w:sz="4" w:space="0" w:color="auto"/>
            </w:tcBorders>
            <w:vAlign w:val="center"/>
          </w:tcPr>
          <w:p w:rsidR="00CF11CB" w:rsidRPr="005727E7" w:rsidRDefault="00CF11CB" w:rsidP="00CF11CB">
            <w:pPr>
              <w:tabs>
                <w:tab w:val="left" w:pos="960"/>
              </w:tabs>
              <w:spacing w:line="240" w:lineRule="exact"/>
              <w:jc w:val="center"/>
              <w:rPr>
                <w:i/>
                <w:sz w:val="20"/>
                <w:szCs w:val="20"/>
              </w:rPr>
            </w:pPr>
            <w:r w:rsidRPr="005727E7">
              <w:rPr>
                <w:i/>
                <w:sz w:val="20"/>
                <w:szCs w:val="20"/>
              </w:rPr>
              <w:t>Išraiška procentais</w:t>
            </w:r>
          </w:p>
        </w:tc>
        <w:tc>
          <w:tcPr>
            <w:tcW w:w="1134" w:type="dxa"/>
            <w:tcBorders>
              <w:top w:val="dotDotDash" w:sz="4" w:space="0" w:color="auto"/>
              <w:right w:val="dotDotDash" w:sz="4" w:space="0" w:color="auto"/>
            </w:tcBorders>
            <w:vAlign w:val="center"/>
          </w:tcPr>
          <w:p w:rsidR="00CF11CB" w:rsidRPr="005727E7" w:rsidRDefault="00CF11CB" w:rsidP="00CF11CB">
            <w:pPr>
              <w:tabs>
                <w:tab w:val="left" w:pos="960"/>
              </w:tabs>
              <w:spacing w:line="240" w:lineRule="exact"/>
              <w:jc w:val="center"/>
              <w:rPr>
                <w:i/>
                <w:sz w:val="20"/>
                <w:szCs w:val="20"/>
              </w:rPr>
            </w:pPr>
            <w:r w:rsidRPr="005727E7">
              <w:rPr>
                <w:i/>
                <w:sz w:val="20"/>
                <w:szCs w:val="20"/>
              </w:rPr>
              <w:t>Išraiška skaičiais</w:t>
            </w:r>
          </w:p>
        </w:tc>
        <w:tc>
          <w:tcPr>
            <w:tcW w:w="992" w:type="dxa"/>
            <w:tcBorders>
              <w:top w:val="dotDotDash" w:sz="4" w:space="0" w:color="auto"/>
              <w:left w:val="dotDotDash" w:sz="4" w:space="0" w:color="auto"/>
            </w:tcBorders>
            <w:vAlign w:val="center"/>
          </w:tcPr>
          <w:p w:rsidR="00CF11CB" w:rsidRPr="005727E7" w:rsidRDefault="00CF11CB" w:rsidP="00CF11CB">
            <w:pPr>
              <w:tabs>
                <w:tab w:val="left" w:pos="960"/>
              </w:tabs>
              <w:spacing w:line="240" w:lineRule="exact"/>
              <w:jc w:val="center"/>
              <w:rPr>
                <w:i/>
                <w:sz w:val="20"/>
                <w:szCs w:val="20"/>
              </w:rPr>
            </w:pPr>
            <w:r w:rsidRPr="005727E7">
              <w:rPr>
                <w:i/>
                <w:sz w:val="20"/>
                <w:szCs w:val="20"/>
              </w:rPr>
              <w:t>Išraiška procentais</w:t>
            </w:r>
          </w:p>
        </w:tc>
        <w:tc>
          <w:tcPr>
            <w:tcW w:w="847" w:type="dxa"/>
            <w:tcBorders>
              <w:top w:val="dotDotDash" w:sz="4" w:space="0" w:color="auto"/>
              <w:right w:val="dotDotDash" w:sz="4" w:space="0" w:color="auto"/>
            </w:tcBorders>
            <w:vAlign w:val="center"/>
          </w:tcPr>
          <w:p w:rsidR="00CF11CB" w:rsidRPr="005727E7" w:rsidRDefault="00CF11CB" w:rsidP="00CF11CB">
            <w:pPr>
              <w:tabs>
                <w:tab w:val="left" w:pos="960"/>
              </w:tabs>
              <w:spacing w:line="240" w:lineRule="exact"/>
              <w:jc w:val="center"/>
              <w:rPr>
                <w:i/>
                <w:sz w:val="20"/>
                <w:szCs w:val="20"/>
              </w:rPr>
            </w:pPr>
            <w:r w:rsidRPr="005727E7">
              <w:rPr>
                <w:i/>
                <w:sz w:val="20"/>
                <w:szCs w:val="20"/>
              </w:rPr>
              <w:t>Išraiška skaičiais</w:t>
            </w:r>
          </w:p>
        </w:tc>
        <w:tc>
          <w:tcPr>
            <w:tcW w:w="712" w:type="dxa"/>
            <w:tcBorders>
              <w:top w:val="dotDotDash" w:sz="4" w:space="0" w:color="auto"/>
              <w:left w:val="dotDotDash" w:sz="4" w:space="0" w:color="auto"/>
              <w:right w:val="double" w:sz="4" w:space="0" w:color="auto"/>
            </w:tcBorders>
            <w:vAlign w:val="center"/>
          </w:tcPr>
          <w:p w:rsidR="00CF11CB" w:rsidRPr="005727E7" w:rsidRDefault="00CF11CB" w:rsidP="00CF11CB">
            <w:pPr>
              <w:tabs>
                <w:tab w:val="left" w:pos="960"/>
              </w:tabs>
              <w:spacing w:line="240" w:lineRule="exact"/>
              <w:jc w:val="center"/>
              <w:rPr>
                <w:i/>
                <w:sz w:val="20"/>
                <w:szCs w:val="20"/>
              </w:rPr>
            </w:pPr>
            <w:r w:rsidRPr="005727E7">
              <w:rPr>
                <w:i/>
                <w:sz w:val="20"/>
                <w:szCs w:val="20"/>
              </w:rPr>
              <w:t>Išraiška procentais</w:t>
            </w:r>
          </w:p>
        </w:tc>
      </w:tr>
      <w:tr w:rsidR="00CF11CB" w:rsidRPr="000C40E7" w:rsidTr="00CF11CB">
        <w:trPr>
          <w:trHeight w:val="441"/>
        </w:trPr>
        <w:tc>
          <w:tcPr>
            <w:tcW w:w="993" w:type="dxa"/>
            <w:tcBorders>
              <w:top w:val="nil"/>
              <w:left w:val="double" w:sz="4" w:space="0" w:color="auto"/>
              <w:bottom w:val="single" w:sz="4" w:space="0" w:color="auto"/>
              <w:right w:val="dotDotDash" w:sz="4" w:space="0" w:color="auto"/>
            </w:tcBorders>
            <w:vAlign w:val="center"/>
          </w:tcPr>
          <w:p w:rsidR="00CF11CB" w:rsidRPr="005727E7" w:rsidRDefault="00CF11CB" w:rsidP="00CF11CB">
            <w:pPr>
              <w:tabs>
                <w:tab w:val="left" w:pos="960"/>
              </w:tabs>
              <w:spacing w:line="240" w:lineRule="exact"/>
              <w:jc w:val="center"/>
              <w:rPr>
                <w:sz w:val="20"/>
                <w:szCs w:val="20"/>
              </w:rPr>
            </w:pPr>
            <w:r w:rsidRPr="005727E7">
              <w:rPr>
                <w:sz w:val="20"/>
                <w:szCs w:val="20"/>
              </w:rPr>
              <w:t>23</w:t>
            </w:r>
          </w:p>
        </w:tc>
        <w:tc>
          <w:tcPr>
            <w:tcW w:w="1134" w:type="dxa"/>
            <w:tcBorders>
              <w:top w:val="nil"/>
              <w:left w:val="dotDotDash" w:sz="4" w:space="0" w:color="auto"/>
              <w:bottom w:val="single" w:sz="4" w:space="0" w:color="auto"/>
              <w:right w:val="double" w:sz="4" w:space="0" w:color="auto"/>
            </w:tcBorders>
            <w:vAlign w:val="center"/>
          </w:tcPr>
          <w:p w:rsidR="00CF11CB" w:rsidRPr="005727E7" w:rsidRDefault="00CF11CB" w:rsidP="00CF11CB">
            <w:pPr>
              <w:tabs>
                <w:tab w:val="left" w:pos="960"/>
              </w:tabs>
              <w:spacing w:line="240" w:lineRule="exact"/>
              <w:jc w:val="center"/>
              <w:rPr>
                <w:sz w:val="20"/>
                <w:szCs w:val="20"/>
                <w:lang w:val="en-US"/>
              </w:rPr>
            </w:pPr>
            <w:r w:rsidRPr="005727E7">
              <w:rPr>
                <w:sz w:val="20"/>
                <w:szCs w:val="20"/>
                <w:lang w:val="en-US"/>
              </w:rPr>
              <w:t>100%</w:t>
            </w:r>
          </w:p>
        </w:tc>
        <w:tc>
          <w:tcPr>
            <w:tcW w:w="992" w:type="dxa"/>
            <w:tcBorders>
              <w:top w:val="nil"/>
              <w:left w:val="double" w:sz="4" w:space="0" w:color="auto"/>
              <w:bottom w:val="single" w:sz="4" w:space="0" w:color="auto"/>
              <w:right w:val="dotDotDash" w:sz="4" w:space="0" w:color="auto"/>
            </w:tcBorders>
            <w:vAlign w:val="center"/>
          </w:tcPr>
          <w:p w:rsidR="00CF11CB" w:rsidRPr="005727E7" w:rsidRDefault="00CF11CB" w:rsidP="00CF11CB">
            <w:pPr>
              <w:tabs>
                <w:tab w:val="left" w:pos="960"/>
              </w:tabs>
              <w:spacing w:line="240" w:lineRule="exact"/>
              <w:jc w:val="center"/>
              <w:rPr>
                <w:sz w:val="20"/>
                <w:szCs w:val="20"/>
              </w:rPr>
            </w:pPr>
            <w:r w:rsidRPr="005727E7">
              <w:rPr>
                <w:sz w:val="20"/>
                <w:szCs w:val="20"/>
              </w:rPr>
              <w:t>-</w:t>
            </w:r>
          </w:p>
        </w:tc>
        <w:tc>
          <w:tcPr>
            <w:tcW w:w="992" w:type="dxa"/>
            <w:tcBorders>
              <w:top w:val="nil"/>
              <w:left w:val="dotDotDash" w:sz="4" w:space="0" w:color="auto"/>
              <w:bottom w:val="single" w:sz="4" w:space="0" w:color="auto"/>
            </w:tcBorders>
            <w:vAlign w:val="center"/>
          </w:tcPr>
          <w:p w:rsidR="00CF11CB" w:rsidRPr="005727E7" w:rsidRDefault="00CF11CB" w:rsidP="00CF11CB">
            <w:pPr>
              <w:tabs>
                <w:tab w:val="left" w:pos="960"/>
              </w:tabs>
              <w:spacing w:line="240" w:lineRule="exact"/>
              <w:jc w:val="center"/>
              <w:rPr>
                <w:sz w:val="20"/>
                <w:szCs w:val="20"/>
              </w:rPr>
            </w:pPr>
            <w:r w:rsidRPr="005727E7">
              <w:rPr>
                <w:sz w:val="20"/>
                <w:szCs w:val="20"/>
              </w:rPr>
              <w:t>100%</w:t>
            </w:r>
          </w:p>
        </w:tc>
        <w:tc>
          <w:tcPr>
            <w:tcW w:w="993" w:type="dxa"/>
            <w:tcBorders>
              <w:top w:val="nil"/>
              <w:bottom w:val="single" w:sz="4" w:space="0" w:color="auto"/>
              <w:right w:val="dotDotDash" w:sz="4" w:space="0" w:color="auto"/>
            </w:tcBorders>
            <w:vAlign w:val="center"/>
          </w:tcPr>
          <w:p w:rsidR="00CF11CB" w:rsidRPr="005727E7" w:rsidRDefault="00CF11CB" w:rsidP="00CF11CB">
            <w:pPr>
              <w:tabs>
                <w:tab w:val="left" w:pos="960"/>
              </w:tabs>
              <w:spacing w:line="240" w:lineRule="exact"/>
              <w:rPr>
                <w:sz w:val="20"/>
                <w:szCs w:val="20"/>
              </w:rPr>
            </w:pPr>
            <w:r w:rsidRPr="005727E7">
              <w:rPr>
                <w:sz w:val="20"/>
                <w:szCs w:val="20"/>
              </w:rPr>
              <w:t>12</w:t>
            </w:r>
          </w:p>
        </w:tc>
        <w:tc>
          <w:tcPr>
            <w:tcW w:w="992" w:type="dxa"/>
            <w:tcBorders>
              <w:top w:val="nil"/>
              <w:left w:val="dotDotDash" w:sz="4" w:space="0" w:color="auto"/>
              <w:bottom w:val="single" w:sz="4" w:space="0" w:color="auto"/>
            </w:tcBorders>
            <w:vAlign w:val="center"/>
          </w:tcPr>
          <w:p w:rsidR="00CF11CB" w:rsidRPr="005727E7" w:rsidRDefault="00CF11CB" w:rsidP="00CF11CB">
            <w:pPr>
              <w:tabs>
                <w:tab w:val="left" w:pos="960"/>
              </w:tabs>
              <w:spacing w:line="240" w:lineRule="exact"/>
              <w:jc w:val="center"/>
              <w:rPr>
                <w:sz w:val="20"/>
                <w:szCs w:val="20"/>
              </w:rPr>
            </w:pPr>
            <w:r w:rsidRPr="005727E7">
              <w:rPr>
                <w:sz w:val="20"/>
                <w:szCs w:val="20"/>
              </w:rPr>
              <w:t>53%</w:t>
            </w:r>
          </w:p>
        </w:tc>
        <w:tc>
          <w:tcPr>
            <w:tcW w:w="1134" w:type="dxa"/>
            <w:tcBorders>
              <w:top w:val="nil"/>
              <w:bottom w:val="single" w:sz="4" w:space="0" w:color="auto"/>
              <w:right w:val="dotDotDash" w:sz="4" w:space="0" w:color="auto"/>
            </w:tcBorders>
            <w:vAlign w:val="center"/>
          </w:tcPr>
          <w:p w:rsidR="00CF11CB" w:rsidRPr="005727E7" w:rsidRDefault="00CF11CB" w:rsidP="00CF11CB">
            <w:pPr>
              <w:tabs>
                <w:tab w:val="left" w:pos="960"/>
              </w:tabs>
              <w:spacing w:line="240" w:lineRule="exact"/>
              <w:jc w:val="center"/>
              <w:rPr>
                <w:sz w:val="20"/>
                <w:szCs w:val="20"/>
              </w:rPr>
            </w:pPr>
            <w:r w:rsidRPr="005727E7">
              <w:rPr>
                <w:sz w:val="20"/>
                <w:szCs w:val="20"/>
              </w:rPr>
              <w:t>10</w:t>
            </w:r>
          </w:p>
        </w:tc>
        <w:tc>
          <w:tcPr>
            <w:tcW w:w="1839" w:type="dxa"/>
            <w:gridSpan w:val="2"/>
            <w:tcBorders>
              <w:top w:val="nil"/>
              <w:left w:val="dotDotDash" w:sz="4" w:space="0" w:color="auto"/>
              <w:bottom w:val="single" w:sz="4" w:space="0" w:color="auto"/>
              <w:right w:val="dotDotDash" w:sz="4" w:space="0" w:color="auto"/>
            </w:tcBorders>
            <w:vAlign w:val="center"/>
          </w:tcPr>
          <w:p w:rsidR="00CF11CB" w:rsidRPr="005727E7" w:rsidRDefault="00CF11CB" w:rsidP="00CF11CB">
            <w:pPr>
              <w:tabs>
                <w:tab w:val="left" w:pos="960"/>
              </w:tabs>
              <w:spacing w:line="240" w:lineRule="exact"/>
              <w:jc w:val="center"/>
              <w:rPr>
                <w:sz w:val="20"/>
                <w:szCs w:val="20"/>
              </w:rPr>
            </w:pPr>
          </w:p>
          <w:p w:rsidR="00CF11CB" w:rsidRPr="005727E7" w:rsidRDefault="00CF11CB" w:rsidP="00CF11CB">
            <w:pPr>
              <w:tabs>
                <w:tab w:val="left" w:pos="960"/>
              </w:tabs>
              <w:spacing w:line="240" w:lineRule="exact"/>
              <w:jc w:val="center"/>
              <w:rPr>
                <w:sz w:val="20"/>
                <w:szCs w:val="20"/>
              </w:rPr>
            </w:pPr>
            <w:r w:rsidRPr="005727E7">
              <w:rPr>
                <w:sz w:val="20"/>
                <w:szCs w:val="20"/>
              </w:rPr>
              <w:t>43%</w:t>
            </w:r>
          </w:p>
          <w:p w:rsidR="00CF11CB" w:rsidRPr="005727E7" w:rsidRDefault="00CF11CB" w:rsidP="00CF11CB">
            <w:pPr>
              <w:tabs>
                <w:tab w:val="left" w:pos="960"/>
              </w:tabs>
              <w:spacing w:line="240" w:lineRule="exact"/>
              <w:jc w:val="center"/>
              <w:rPr>
                <w:sz w:val="20"/>
                <w:szCs w:val="20"/>
              </w:rPr>
            </w:pPr>
            <w:r w:rsidRPr="005727E7">
              <w:rPr>
                <w:sz w:val="20"/>
                <w:szCs w:val="20"/>
              </w:rPr>
              <w:t>1</w:t>
            </w:r>
          </w:p>
        </w:tc>
        <w:tc>
          <w:tcPr>
            <w:tcW w:w="712" w:type="dxa"/>
            <w:tcBorders>
              <w:top w:val="nil"/>
              <w:left w:val="dotDotDash" w:sz="4" w:space="0" w:color="auto"/>
              <w:bottom w:val="single" w:sz="4" w:space="0" w:color="auto"/>
              <w:right w:val="double" w:sz="4" w:space="0" w:color="auto"/>
            </w:tcBorders>
            <w:vAlign w:val="center"/>
          </w:tcPr>
          <w:p w:rsidR="00CF11CB" w:rsidRPr="005727E7" w:rsidRDefault="00CF11CB" w:rsidP="00CF11CB">
            <w:pPr>
              <w:spacing w:line="240" w:lineRule="exact"/>
              <w:rPr>
                <w:sz w:val="20"/>
                <w:szCs w:val="20"/>
              </w:rPr>
            </w:pPr>
          </w:p>
          <w:p w:rsidR="00CF11CB" w:rsidRPr="005727E7" w:rsidRDefault="00CF11CB" w:rsidP="00CF11CB">
            <w:pPr>
              <w:spacing w:line="240" w:lineRule="exact"/>
              <w:rPr>
                <w:sz w:val="20"/>
                <w:szCs w:val="20"/>
              </w:rPr>
            </w:pPr>
            <w:r w:rsidRPr="005727E7">
              <w:rPr>
                <w:sz w:val="20"/>
                <w:szCs w:val="20"/>
              </w:rPr>
              <w:t>4%</w:t>
            </w:r>
          </w:p>
          <w:p w:rsidR="00CF11CB" w:rsidRPr="005727E7" w:rsidRDefault="00CF11CB" w:rsidP="00CF11CB">
            <w:pPr>
              <w:tabs>
                <w:tab w:val="left" w:pos="960"/>
              </w:tabs>
              <w:spacing w:line="240" w:lineRule="exact"/>
              <w:jc w:val="center"/>
              <w:rPr>
                <w:sz w:val="20"/>
                <w:szCs w:val="20"/>
              </w:rPr>
            </w:pPr>
          </w:p>
        </w:tc>
      </w:tr>
    </w:tbl>
    <w:p w:rsidR="00CF11CB" w:rsidRDefault="00D7240F" w:rsidP="00CF11CB">
      <w:pPr>
        <w:jc w:val="both"/>
      </w:pPr>
      <w:r>
        <w:t>Šaltinis:</w:t>
      </w:r>
      <w:r w:rsidR="00D97E63">
        <w:t xml:space="preserve"> N</w:t>
      </w:r>
      <w:r w:rsidR="00CF11CB">
        <w:t>epe</w:t>
      </w:r>
      <w:r w:rsidR="003605F2">
        <w:t>d</w:t>
      </w:r>
      <w:r w:rsidR="00CF11CB">
        <w:t>agoginių darbuotojų tarifikacij</w:t>
      </w:r>
      <w:r>
        <w:t>a</w:t>
      </w:r>
      <w:r w:rsidR="00CF11CB">
        <w:t xml:space="preserve">. </w:t>
      </w:r>
    </w:p>
    <w:p w:rsidR="00CF11CB" w:rsidRDefault="00CF11CB" w:rsidP="00CF11CB">
      <w:pPr>
        <w:jc w:val="center"/>
        <w:rPr>
          <w:b/>
        </w:rPr>
      </w:pPr>
    </w:p>
    <w:p w:rsidR="00CF11CB" w:rsidRPr="0083211A" w:rsidRDefault="00CF11CB" w:rsidP="0083211A">
      <w:pPr>
        <w:pStyle w:val="Style6"/>
        <w:widowControl/>
        <w:spacing w:line="240" w:lineRule="auto"/>
        <w:ind w:left="380" w:firstLine="964"/>
        <w:rPr>
          <w:rStyle w:val="FontStyle40"/>
          <w:b w:val="0"/>
          <w:bCs w:val="0"/>
          <w:sz w:val="24"/>
          <w:szCs w:val="24"/>
        </w:rPr>
      </w:pPr>
    </w:p>
    <w:p w:rsidR="0080154D" w:rsidRPr="004847E7" w:rsidRDefault="0080154D" w:rsidP="0080154D">
      <w:pPr>
        <w:jc w:val="center"/>
        <w:rPr>
          <w:b/>
        </w:rPr>
      </w:pPr>
      <w:r>
        <w:rPr>
          <w:b/>
        </w:rPr>
        <w:t>3. P</w:t>
      </w:r>
      <w:r w:rsidRPr="007D6F14">
        <w:rPr>
          <w:b/>
        </w:rPr>
        <w:t>lanavimo struktūra</w:t>
      </w:r>
    </w:p>
    <w:p w:rsidR="0080154D" w:rsidRDefault="0080154D" w:rsidP="0080154D">
      <w:pPr>
        <w:pStyle w:val="Style27"/>
        <w:widowControl/>
        <w:tabs>
          <w:tab w:val="left" w:pos="821"/>
        </w:tabs>
        <w:spacing w:line="240" w:lineRule="auto"/>
        <w:jc w:val="center"/>
        <w:rPr>
          <w:rStyle w:val="FontStyle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80154D" w:rsidTr="0080154D">
        <w:trPr>
          <w:trHeight w:val="345"/>
        </w:trPr>
        <w:tc>
          <w:tcPr>
            <w:tcW w:w="9857" w:type="dxa"/>
            <w:tcBorders>
              <w:top w:val="nil"/>
              <w:left w:val="nil"/>
              <w:bottom w:val="nil"/>
              <w:right w:val="nil"/>
            </w:tcBorders>
            <w:shd w:val="clear" w:color="auto" w:fill="auto"/>
          </w:tcPr>
          <w:p w:rsidR="0080154D" w:rsidRDefault="0080154D" w:rsidP="0080154D">
            <w:pPr>
              <w:jc w:val="both"/>
            </w:pPr>
            <w:r>
              <w:t>Lopšelio-darželio planavimo struktūrą sudaro:</w:t>
            </w:r>
          </w:p>
          <w:p w:rsidR="0080154D" w:rsidRPr="007E5B3B" w:rsidRDefault="0080154D" w:rsidP="0080154D">
            <w:pPr>
              <w:rPr>
                <w:rFonts w:ascii="Times-Roman" w:hAnsi="Times-Roman" w:cs="Times-Roman"/>
              </w:rPr>
            </w:pPr>
            <w:r w:rsidRPr="007E5B3B">
              <w:rPr>
                <w:rFonts w:ascii="Times-Roman" w:hAnsi="Times-Roman" w:cs="Times-Roman"/>
              </w:rPr>
              <w:t>- strateginis  planas;</w:t>
            </w:r>
          </w:p>
          <w:p w:rsidR="0080154D" w:rsidRPr="007E5B3B" w:rsidRDefault="0080154D" w:rsidP="0080154D">
            <w:pPr>
              <w:rPr>
                <w:rFonts w:ascii="Times-Roman" w:hAnsi="Times-Roman" w:cs="Times-Roman"/>
              </w:rPr>
            </w:pPr>
            <w:r w:rsidRPr="007E5B3B">
              <w:rPr>
                <w:rFonts w:ascii="Times-Roman" w:hAnsi="Times-Roman" w:cs="Times-Roman"/>
              </w:rPr>
              <w:t>- metin</w:t>
            </w:r>
            <w:r>
              <w:rPr>
                <w:rFonts w:ascii="Times-Roman" w:hAnsi="Times-Roman" w:cs="Times-Roman"/>
              </w:rPr>
              <w:t>is</w:t>
            </w:r>
            <w:r w:rsidRPr="007E5B3B">
              <w:rPr>
                <w:rFonts w:ascii="TTE1EBEB38t00" w:hAnsi="TTE1EBEB38t00" w:cs="TTE1EBEB38t00"/>
              </w:rPr>
              <w:t xml:space="preserve"> </w:t>
            </w:r>
            <w:r w:rsidRPr="007E5B3B">
              <w:rPr>
                <w:rFonts w:ascii="Times-Roman" w:hAnsi="Times-Roman" w:cs="Times-Roman"/>
              </w:rPr>
              <w:t>veiklos p</w:t>
            </w:r>
            <w:r>
              <w:rPr>
                <w:rFonts w:ascii="Times-Roman" w:hAnsi="Times-Roman" w:cs="Times-Roman"/>
              </w:rPr>
              <w:t>lanas</w:t>
            </w:r>
            <w:r w:rsidRPr="007E5B3B">
              <w:rPr>
                <w:rFonts w:ascii="Times-Roman" w:hAnsi="Times-Roman" w:cs="Times-Roman"/>
              </w:rPr>
              <w:t>;</w:t>
            </w:r>
          </w:p>
          <w:p w:rsidR="0080154D" w:rsidRPr="007E5B3B" w:rsidRDefault="0080154D" w:rsidP="0080154D">
            <w:pPr>
              <w:rPr>
                <w:rFonts w:ascii="Times-Roman" w:hAnsi="Times-Roman" w:cs="Times-Roman"/>
              </w:rPr>
            </w:pPr>
            <w:r w:rsidRPr="007E5B3B">
              <w:rPr>
                <w:rFonts w:ascii="Times-Roman" w:hAnsi="Times-Roman" w:cs="Times-Roman"/>
              </w:rPr>
              <w:t>- priešmokyklinio ugdymo programos ugdymo planas;</w:t>
            </w:r>
          </w:p>
          <w:p w:rsidR="0080154D" w:rsidRPr="007E5B3B" w:rsidRDefault="0080154D" w:rsidP="0080154D">
            <w:pPr>
              <w:rPr>
                <w:rFonts w:ascii="Times-Roman" w:hAnsi="Times-Roman" w:cs="Times-Roman"/>
              </w:rPr>
            </w:pPr>
            <w:r w:rsidRPr="007E5B3B">
              <w:rPr>
                <w:rFonts w:ascii="Times-Roman" w:hAnsi="Times-Roman" w:cs="Times-Roman"/>
              </w:rPr>
              <w:t>- ikimokyklinio ugdymo program</w:t>
            </w:r>
            <w:r>
              <w:rPr>
                <w:rFonts w:ascii="Times-Roman" w:hAnsi="Times-Roman" w:cs="Times-Roman"/>
              </w:rPr>
              <w:t>os ugdymo planas</w:t>
            </w:r>
            <w:r w:rsidRPr="007E5B3B">
              <w:rPr>
                <w:rFonts w:ascii="Times-Roman" w:hAnsi="Times-Roman" w:cs="Times-Roman"/>
              </w:rPr>
              <w:t>;</w:t>
            </w:r>
            <w:r>
              <w:rPr>
                <w:rFonts w:ascii="Times-Roman" w:hAnsi="Times-Roman" w:cs="Times-Roman"/>
              </w:rPr>
              <w:t xml:space="preserve"> </w:t>
            </w:r>
          </w:p>
          <w:p w:rsidR="0080154D" w:rsidRPr="007E5B3B" w:rsidRDefault="0080154D" w:rsidP="0080154D">
            <w:pPr>
              <w:rPr>
                <w:rFonts w:ascii="Times-Roman" w:hAnsi="Times-Roman" w:cs="Times-Roman"/>
              </w:rPr>
            </w:pPr>
            <w:r w:rsidRPr="007E5B3B">
              <w:rPr>
                <w:rFonts w:ascii="Times-Roman" w:hAnsi="Times-Roman" w:cs="Times-Roman"/>
              </w:rPr>
              <w:t>- mėnesiniai veiklos planai;</w:t>
            </w:r>
          </w:p>
          <w:p w:rsidR="0080154D" w:rsidRPr="007E5B3B" w:rsidRDefault="0080154D" w:rsidP="0080154D">
            <w:pPr>
              <w:rPr>
                <w:rFonts w:ascii="Times-Roman" w:hAnsi="Times-Roman" w:cs="Times-Roman"/>
              </w:rPr>
            </w:pPr>
            <w:r w:rsidRPr="007E5B3B">
              <w:rPr>
                <w:rFonts w:ascii="Times-Roman" w:hAnsi="Times-Roman" w:cs="Times-Roman"/>
              </w:rPr>
              <w:t>- ugdymo proceso organizavimo priežiūros planas;</w:t>
            </w:r>
          </w:p>
          <w:p w:rsidR="0080154D" w:rsidRPr="007E5B3B" w:rsidRDefault="0080154D" w:rsidP="0080154D">
            <w:pPr>
              <w:rPr>
                <w:rFonts w:ascii="Times-Roman" w:hAnsi="Times-Roman" w:cs="Times-Roman"/>
              </w:rPr>
            </w:pPr>
            <w:r w:rsidRPr="007E5B3B">
              <w:rPr>
                <w:rFonts w:ascii="Times-Roman" w:hAnsi="Times-Roman" w:cs="Times-Roman"/>
              </w:rPr>
              <w:t>- mokytoj</w:t>
            </w:r>
            <w:r w:rsidRPr="007E5B3B">
              <w:rPr>
                <w:rFonts w:ascii="TTE1EBEB38t00" w:hAnsi="TTE1EBEB38t00" w:cs="TTE1EBEB38t00"/>
              </w:rPr>
              <w:t xml:space="preserve">ų </w:t>
            </w:r>
            <w:r w:rsidRPr="007E5B3B">
              <w:rPr>
                <w:rFonts w:ascii="Times-Roman" w:hAnsi="Times-Roman" w:cs="Times-Roman"/>
              </w:rPr>
              <w:t>atestacijos perspektyvin</w:t>
            </w:r>
            <w:r w:rsidRPr="007E5B3B">
              <w:rPr>
                <w:rFonts w:ascii="TTE1EBEB38t00" w:hAnsi="TTE1EBEB38t00" w:cs="TTE1EBEB38t00"/>
              </w:rPr>
              <w:t xml:space="preserve">ė </w:t>
            </w:r>
            <w:r w:rsidRPr="007E5B3B">
              <w:rPr>
                <w:rFonts w:ascii="Times-Roman" w:hAnsi="Times-Roman" w:cs="Times-Roman"/>
              </w:rPr>
              <w:t>programa;</w:t>
            </w:r>
          </w:p>
          <w:p w:rsidR="0080154D" w:rsidRPr="007E5B3B" w:rsidRDefault="0080154D" w:rsidP="0080154D">
            <w:pPr>
              <w:rPr>
                <w:rFonts w:ascii="Times-Roman" w:hAnsi="Times-Roman" w:cs="Times-Roman"/>
              </w:rPr>
            </w:pPr>
            <w:r w:rsidRPr="007E5B3B">
              <w:rPr>
                <w:rFonts w:ascii="Times-Roman" w:hAnsi="Times-Roman" w:cs="Times-Roman"/>
              </w:rPr>
              <w:t>- vaiko gerovės komisijos  programa;</w:t>
            </w:r>
          </w:p>
          <w:p w:rsidR="0080154D" w:rsidRPr="007E5B3B" w:rsidRDefault="0080154D" w:rsidP="0080154D">
            <w:pPr>
              <w:rPr>
                <w:rFonts w:ascii="Times-Roman" w:hAnsi="Times-Roman" w:cs="Times-Roman"/>
              </w:rPr>
            </w:pPr>
            <w:r w:rsidRPr="007E5B3B">
              <w:rPr>
                <w:rFonts w:ascii="Times-Roman" w:hAnsi="Times-Roman" w:cs="Times-Roman"/>
              </w:rPr>
              <w:t>- lopšelio-darželio tarybos veiklos planas;</w:t>
            </w:r>
          </w:p>
          <w:p w:rsidR="0080154D" w:rsidRPr="007E5B3B" w:rsidRDefault="0080154D" w:rsidP="0080154D">
            <w:pPr>
              <w:rPr>
                <w:rFonts w:ascii="Times-Roman" w:hAnsi="Times-Roman" w:cs="Times-Roman"/>
              </w:rPr>
            </w:pPr>
            <w:r w:rsidRPr="007E5B3B">
              <w:rPr>
                <w:rFonts w:ascii="Times-Roman" w:hAnsi="Times-Roman" w:cs="Times-Roman"/>
              </w:rPr>
              <w:t>- lopšelio-darželio biudžeto planas.</w:t>
            </w:r>
          </w:p>
          <w:p w:rsidR="0080154D" w:rsidRPr="007E5B3B" w:rsidRDefault="0080154D" w:rsidP="0080154D">
            <w:pPr>
              <w:tabs>
                <w:tab w:val="left" w:pos="284"/>
                <w:tab w:val="left" w:pos="3836"/>
                <w:tab w:val="left" w:pos="4795"/>
                <w:tab w:val="left" w:pos="5754"/>
                <w:tab w:val="left" w:pos="6713"/>
                <w:tab w:val="left" w:pos="7672"/>
                <w:tab w:val="left" w:pos="8631"/>
              </w:tabs>
              <w:jc w:val="both"/>
              <w:rPr>
                <w:rFonts w:ascii="Times-Roman" w:hAnsi="Times-Roman" w:cs="Times-Roman"/>
              </w:rPr>
            </w:pPr>
            <w:r>
              <w:rPr>
                <w:noProof/>
                <w:snapToGrid w:val="0"/>
                <w:lang w:eastAsia="en-US"/>
              </w:rPr>
              <w:t xml:space="preserve">Planams, įvairioms programoms </w:t>
            </w:r>
            <w:r w:rsidR="0029512F">
              <w:rPr>
                <w:noProof/>
                <w:snapToGrid w:val="0"/>
                <w:lang w:eastAsia="en-US"/>
              </w:rPr>
              <w:t>parengti</w:t>
            </w:r>
            <w:r>
              <w:rPr>
                <w:noProof/>
                <w:snapToGrid w:val="0"/>
                <w:lang w:eastAsia="en-US"/>
              </w:rPr>
              <w:t xml:space="preserve"> sudaromos darbo grupės. Planai ir programos derinami, siekiama dermės tarp įvairių planų tikslų ir uždavinių.</w:t>
            </w:r>
            <w:r w:rsidRPr="004915F0">
              <w:rPr>
                <w:noProof/>
                <w:snapToGrid w:val="0"/>
                <w:lang w:eastAsia="en-US"/>
              </w:rPr>
              <w:t xml:space="preserve"> </w:t>
            </w:r>
            <w:r>
              <w:t xml:space="preserve"> </w:t>
            </w:r>
            <w:r w:rsidRPr="004915F0">
              <w:t xml:space="preserve"> </w:t>
            </w:r>
            <w:r w:rsidRPr="00E94D3F">
              <w:rPr>
                <w:color w:val="FF0000"/>
              </w:rPr>
              <w:t xml:space="preserve">   </w:t>
            </w:r>
            <w:r>
              <w:t xml:space="preserve">     </w:t>
            </w:r>
          </w:p>
          <w:p w:rsidR="0080154D" w:rsidRDefault="0080154D" w:rsidP="0080154D">
            <w:pPr>
              <w:jc w:val="both"/>
            </w:pPr>
          </w:p>
        </w:tc>
      </w:tr>
    </w:tbl>
    <w:p w:rsidR="0080154D" w:rsidRPr="00BA62C6" w:rsidRDefault="0080154D" w:rsidP="0080154D">
      <w:pPr>
        <w:jc w:val="both"/>
      </w:pPr>
    </w:p>
    <w:p w:rsidR="0080154D" w:rsidRPr="004847E7" w:rsidRDefault="0080154D" w:rsidP="0080154D">
      <w:pPr>
        <w:jc w:val="center"/>
        <w:rPr>
          <w:b/>
        </w:rPr>
      </w:pPr>
      <w:r>
        <w:rPr>
          <w:b/>
          <w:lang w:val="en-US"/>
        </w:rPr>
        <w:t xml:space="preserve">4. </w:t>
      </w:r>
      <w:r w:rsidRPr="004847E7">
        <w:rPr>
          <w:b/>
        </w:rPr>
        <w:t>F</w:t>
      </w:r>
      <w:r>
        <w:rPr>
          <w:b/>
        </w:rPr>
        <w:t>inansiniai ištekliai</w:t>
      </w:r>
    </w:p>
    <w:p w:rsidR="0080154D" w:rsidRDefault="0080154D" w:rsidP="0080154D">
      <w:pPr>
        <w:pStyle w:val="Style27"/>
        <w:widowControl/>
        <w:tabs>
          <w:tab w:val="left" w:pos="821"/>
        </w:tabs>
        <w:spacing w:line="240" w:lineRule="auto"/>
        <w:rPr>
          <w:rStyle w:val="FontStyle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80154D" w:rsidTr="0080154D">
        <w:trPr>
          <w:trHeight w:val="345"/>
        </w:trPr>
        <w:tc>
          <w:tcPr>
            <w:tcW w:w="9857" w:type="dxa"/>
            <w:tcBorders>
              <w:top w:val="nil"/>
              <w:left w:val="nil"/>
              <w:bottom w:val="nil"/>
              <w:right w:val="nil"/>
            </w:tcBorders>
            <w:shd w:val="clear" w:color="auto" w:fill="auto"/>
          </w:tcPr>
          <w:p w:rsidR="0080154D" w:rsidRPr="007E5B3B" w:rsidRDefault="0080154D" w:rsidP="0080154D">
            <w:pPr>
              <w:rPr>
                <w:rFonts w:ascii="Times-Roman" w:hAnsi="Times-Roman" w:cs="Times-Roman"/>
              </w:rPr>
            </w:pPr>
            <w:r w:rsidRPr="007E5B3B">
              <w:rPr>
                <w:rFonts w:ascii="Times-Roman" w:hAnsi="Times-Roman" w:cs="Times-Roman"/>
              </w:rPr>
              <w:t>Pagrindiniai lopšelio-darželio  l</w:t>
            </w:r>
            <w:r w:rsidRPr="007E5B3B">
              <w:rPr>
                <w:rFonts w:ascii="TTE1EBEB38t00" w:hAnsi="TTE1EBEB38t00" w:cs="TTE1EBEB38t00"/>
              </w:rPr>
              <w:t>ė</w:t>
            </w:r>
            <w:r w:rsidRPr="007E5B3B">
              <w:rPr>
                <w:rFonts w:ascii="Times-Roman" w:hAnsi="Times-Roman" w:cs="Times-Roman"/>
              </w:rPr>
              <w:t>š</w:t>
            </w:r>
            <w:r w:rsidRPr="007E5B3B">
              <w:rPr>
                <w:rFonts w:ascii="TTE1EBEB38t00" w:hAnsi="TTE1EBEB38t00" w:cs="TTE1EBEB38t00"/>
              </w:rPr>
              <w:t xml:space="preserve">ų </w:t>
            </w:r>
            <w:r w:rsidRPr="007E5B3B">
              <w:rPr>
                <w:rFonts w:ascii="Times-Roman" w:hAnsi="Times-Roman" w:cs="Times-Roman"/>
              </w:rPr>
              <w:t>šaltiniai:</w:t>
            </w:r>
          </w:p>
          <w:p w:rsidR="0080154D" w:rsidRPr="007E5B3B" w:rsidRDefault="0080154D" w:rsidP="0080154D">
            <w:pPr>
              <w:rPr>
                <w:rFonts w:ascii="Times-Roman" w:hAnsi="Times-Roman" w:cs="Times-Roman"/>
              </w:rPr>
            </w:pPr>
            <w:r w:rsidRPr="007E5B3B">
              <w:rPr>
                <w:rFonts w:ascii="Times-Roman" w:hAnsi="Times-Roman" w:cs="Times-Roman"/>
              </w:rPr>
              <w:t>- mokinio krepšelio l</w:t>
            </w:r>
            <w:r w:rsidRPr="007E5B3B">
              <w:rPr>
                <w:rFonts w:ascii="TTE1EBEB38t00" w:hAnsi="TTE1EBEB38t00" w:cs="TTE1EBEB38t00"/>
              </w:rPr>
              <w:t>ė</w:t>
            </w:r>
            <w:r w:rsidRPr="007E5B3B">
              <w:rPr>
                <w:rFonts w:ascii="Times-Roman" w:hAnsi="Times-Roman" w:cs="Times-Roman"/>
              </w:rPr>
              <w:t>šos;</w:t>
            </w:r>
          </w:p>
          <w:p w:rsidR="0080154D" w:rsidRPr="007E5B3B" w:rsidRDefault="0080154D" w:rsidP="0080154D">
            <w:pPr>
              <w:rPr>
                <w:rFonts w:ascii="Times-Roman" w:hAnsi="Times-Roman" w:cs="Times-Roman"/>
              </w:rPr>
            </w:pPr>
            <w:r w:rsidRPr="007E5B3B">
              <w:rPr>
                <w:rFonts w:ascii="Times-Roman" w:hAnsi="Times-Roman" w:cs="Times-Roman"/>
              </w:rPr>
              <w:t>- savivaldyb</w:t>
            </w:r>
            <w:r w:rsidRPr="007E5B3B">
              <w:rPr>
                <w:rFonts w:ascii="TTE1EBEB38t00" w:hAnsi="TTE1EBEB38t00" w:cs="TTE1EBEB38t00"/>
              </w:rPr>
              <w:t>ė</w:t>
            </w:r>
            <w:r w:rsidRPr="007E5B3B">
              <w:rPr>
                <w:rFonts w:ascii="Times-Roman" w:hAnsi="Times-Roman" w:cs="Times-Roman"/>
              </w:rPr>
              <w:t>s biudžeto l</w:t>
            </w:r>
            <w:r w:rsidRPr="007E5B3B">
              <w:rPr>
                <w:rFonts w:ascii="TTE1EBEB38t00" w:hAnsi="TTE1EBEB38t00" w:cs="TTE1EBEB38t00"/>
              </w:rPr>
              <w:t>ė</w:t>
            </w:r>
            <w:r w:rsidRPr="007E5B3B">
              <w:rPr>
                <w:rFonts w:ascii="Times-Roman" w:hAnsi="Times-Roman" w:cs="Times-Roman"/>
              </w:rPr>
              <w:t>šos;</w:t>
            </w:r>
          </w:p>
          <w:p w:rsidR="0080154D" w:rsidRPr="007E5B3B" w:rsidRDefault="0080154D" w:rsidP="0080154D">
            <w:pPr>
              <w:rPr>
                <w:rFonts w:ascii="Times-Roman" w:hAnsi="Times-Roman" w:cs="Times-Roman"/>
              </w:rPr>
            </w:pPr>
            <w:r w:rsidRPr="007E5B3B">
              <w:rPr>
                <w:rFonts w:ascii="Times-Roman" w:hAnsi="Times-Roman" w:cs="Times-Roman"/>
              </w:rPr>
              <w:t>- specialiosios programos l</w:t>
            </w:r>
            <w:r w:rsidRPr="007E5B3B">
              <w:rPr>
                <w:rFonts w:ascii="TTE1EBEB38t00" w:hAnsi="TTE1EBEB38t00" w:cs="TTE1EBEB38t00"/>
              </w:rPr>
              <w:t>ė</w:t>
            </w:r>
            <w:r w:rsidRPr="007E5B3B">
              <w:rPr>
                <w:rFonts w:ascii="Times-Roman" w:hAnsi="Times-Roman" w:cs="Times-Roman"/>
              </w:rPr>
              <w:t>šos;</w:t>
            </w:r>
          </w:p>
          <w:p w:rsidR="0080154D" w:rsidRPr="007E5B3B" w:rsidRDefault="0080154D" w:rsidP="0080154D">
            <w:pPr>
              <w:rPr>
                <w:rFonts w:ascii="Times-Roman" w:hAnsi="Times-Roman" w:cs="Times-Roman"/>
              </w:rPr>
            </w:pPr>
            <w:r w:rsidRPr="007E5B3B">
              <w:rPr>
                <w:rFonts w:ascii="Times-Roman" w:hAnsi="Times-Roman" w:cs="Times-Roman"/>
              </w:rPr>
              <w:t>- labdaros ir paramos l</w:t>
            </w:r>
            <w:r w:rsidRPr="007E5B3B">
              <w:rPr>
                <w:rFonts w:ascii="TTE1EBEB38t00" w:hAnsi="TTE1EBEB38t00" w:cs="TTE1EBEB38t00"/>
              </w:rPr>
              <w:t>ė</w:t>
            </w:r>
            <w:r w:rsidRPr="007E5B3B">
              <w:rPr>
                <w:rFonts w:ascii="Times-Roman" w:hAnsi="Times-Roman" w:cs="Times-Roman"/>
              </w:rPr>
              <w:t>šos;</w:t>
            </w:r>
          </w:p>
          <w:p w:rsidR="0080154D" w:rsidRPr="007E5B3B" w:rsidRDefault="0080154D" w:rsidP="0080154D">
            <w:pPr>
              <w:rPr>
                <w:rFonts w:ascii="Times-Roman" w:hAnsi="Times-Roman" w:cs="Times-Roman"/>
              </w:rPr>
            </w:pPr>
            <w:r w:rsidRPr="007E5B3B">
              <w:rPr>
                <w:rFonts w:ascii="Times-Roman" w:hAnsi="Times-Roman" w:cs="Times-Roman"/>
              </w:rPr>
              <w:lastRenderedPageBreak/>
              <w:t>- program</w:t>
            </w:r>
            <w:r w:rsidRPr="007E5B3B">
              <w:rPr>
                <w:rFonts w:ascii="TTE1EBEB38t00" w:hAnsi="TTE1EBEB38t00" w:cs="TTE1EBEB38t00"/>
              </w:rPr>
              <w:t>ų</w:t>
            </w:r>
            <w:r w:rsidRPr="007E5B3B">
              <w:rPr>
                <w:rFonts w:ascii="Times-Roman" w:hAnsi="Times-Roman" w:cs="Times-Roman"/>
              </w:rPr>
              <w:t>, projekt</w:t>
            </w:r>
            <w:r w:rsidRPr="007E5B3B">
              <w:rPr>
                <w:rFonts w:ascii="TTE1EBEB38t00" w:hAnsi="TTE1EBEB38t00" w:cs="TTE1EBEB38t00"/>
              </w:rPr>
              <w:t xml:space="preserve">ų </w:t>
            </w:r>
            <w:r w:rsidRPr="007E5B3B">
              <w:rPr>
                <w:rFonts w:ascii="Times-Roman" w:hAnsi="Times-Roman" w:cs="Times-Roman"/>
              </w:rPr>
              <w:t>l</w:t>
            </w:r>
            <w:r w:rsidRPr="007E5B3B">
              <w:rPr>
                <w:rFonts w:ascii="TTE1EBEB38t00" w:hAnsi="TTE1EBEB38t00" w:cs="TTE1EBEB38t00"/>
              </w:rPr>
              <w:t>ė</w:t>
            </w:r>
            <w:r w:rsidRPr="007E5B3B">
              <w:rPr>
                <w:rFonts w:ascii="Times-Roman" w:hAnsi="Times-Roman" w:cs="Times-Roman"/>
              </w:rPr>
              <w:t>šos;</w:t>
            </w:r>
          </w:p>
          <w:p w:rsidR="0080154D" w:rsidRDefault="0080154D" w:rsidP="0080154D">
            <w:pPr>
              <w:jc w:val="both"/>
              <w:rPr>
                <w:rFonts w:ascii="Times-Roman" w:hAnsi="Times-Roman" w:cs="Times-Roman"/>
              </w:rPr>
            </w:pPr>
            <w:r w:rsidRPr="007E5B3B">
              <w:rPr>
                <w:rFonts w:ascii="Times-Roman" w:hAnsi="Times-Roman" w:cs="Times-Roman"/>
              </w:rPr>
              <w:t>- valstyb</w:t>
            </w:r>
            <w:r w:rsidRPr="007E5B3B">
              <w:rPr>
                <w:rFonts w:ascii="TTE1EBEB38t00" w:hAnsi="TTE1EBEB38t00" w:cs="TTE1EBEB38t00"/>
              </w:rPr>
              <w:t>ė</w:t>
            </w:r>
            <w:r w:rsidRPr="007E5B3B">
              <w:rPr>
                <w:rFonts w:ascii="Times-Roman" w:hAnsi="Times-Roman" w:cs="Times-Roman"/>
              </w:rPr>
              <w:t>s l</w:t>
            </w:r>
            <w:r w:rsidRPr="007E5B3B">
              <w:rPr>
                <w:rFonts w:ascii="TTE1EBEB38t00" w:hAnsi="TTE1EBEB38t00" w:cs="TTE1EBEB38t00"/>
              </w:rPr>
              <w:t>ė</w:t>
            </w:r>
            <w:r w:rsidRPr="007E5B3B">
              <w:rPr>
                <w:rFonts w:ascii="Times-Roman" w:hAnsi="Times-Roman" w:cs="Times-Roman"/>
              </w:rPr>
              <w:t>šos</w:t>
            </w:r>
            <w:r>
              <w:rPr>
                <w:rFonts w:ascii="Times-Roman" w:hAnsi="Times-Roman" w:cs="Times-Roman"/>
              </w:rPr>
              <w:t>;</w:t>
            </w:r>
          </w:p>
          <w:p w:rsidR="0080154D" w:rsidRPr="009020CC" w:rsidRDefault="0080154D" w:rsidP="0080154D">
            <w:pPr>
              <w:jc w:val="both"/>
              <w:rPr>
                <w:rFonts w:ascii="Times-Roman" w:hAnsi="Times-Roman" w:cs="Times-Roman"/>
              </w:rPr>
            </w:pPr>
            <w:r w:rsidRPr="00416213">
              <w:t>Mokinio krepšelio lėšų pakanka ugdymo</w:t>
            </w:r>
            <w:r w:rsidRPr="007E5B3B">
              <w:rPr>
                <w:rFonts w:ascii="Times-Roman" w:hAnsi="Times-Roman" w:cs="Times-Roman"/>
              </w:rPr>
              <w:t xml:space="preserve"> plano realizavimui (pedagogų atlyginimams, socialinio draudimo įmokoms</w:t>
            </w:r>
            <w:r>
              <w:rPr>
                <w:rFonts w:ascii="Times-Roman" w:hAnsi="Times-Roman" w:cs="Times-Roman"/>
              </w:rPr>
              <w:t>,</w:t>
            </w:r>
            <w:r w:rsidRPr="007E5B3B">
              <w:rPr>
                <w:rFonts w:ascii="Times-Roman" w:hAnsi="Times-Roman" w:cs="Times-Roman"/>
              </w:rPr>
              <w:t xml:space="preserve"> spaudiniams ir kitoms prekėms). Pedagogams sudarytos galimybės kvalifikacijai kelti. Pedagogų kvalifikacijai lėšų pakanka.  Iš skiriamų asignavimų Lopšelio-darželio aplinkai finansuoti užtenka tik būtiniausioms reikmėms. Savivaldybė papildomai </w:t>
            </w:r>
            <w:r>
              <w:rPr>
                <w:rFonts w:ascii="Times-Roman" w:hAnsi="Times-Roman" w:cs="Times-Roman"/>
              </w:rPr>
              <w:t xml:space="preserve">kasmet skiria </w:t>
            </w:r>
            <w:r w:rsidRPr="007E5B3B">
              <w:rPr>
                <w:rFonts w:ascii="Times-Roman" w:hAnsi="Times-Roman" w:cs="Times-Roman"/>
              </w:rPr>
              <w:t>lėšų būtiniems remonto darbams atlikti. 2012-2013 metais buvo skirtos lėšos iš ES "Projekto Nr. VP3-2.2. ŠMM-06-R-31-013 "Kretingos miesto lopšelio-darželio "Žilvitis" rekonstrukcijos" 575.000 Lt. Kad užbaigti darbus antrajame pastato korpuse, iš savivaldybės skirta - 210.000 Lt.  Buvo atliktas antro korpuso pastato rekonstrukcija ir vidaus patalpų paprastasis remontas. Per 2008-2012 metus buvo pilnai pakeisti visi įstaigos langai ir lauko durys.</w:t>
            </w:r>
            <w:r>
              <w:rPr>
                <w:rFonts w:ascii="Times-Roman" w:hAnsi="Times-Roman" w:cs="Times-Roman"/>
              </w:rPr>
              <w:t xml:space="preserve"> </w:t>
            </w:r>
            <w:r w:rsidRPr="007E5B3B">
              <w:rPr>
                <w:rFonts w:ascii="Times-Roman" w:hAnsi="Times-Roman" w:cs="Times-Roman"/>
              </w:rPr>
              <w:t xml:space="preserve">Papildomai gaunama lėšų iš dviejų procentų gyventojų pajamų mokesčio.   </w:t>
            </w:r>
          </w:p>
        </w:tc>
      </w:tr>
    </w:tbl>
    <w:p w:rsidR="0080154D" w:rsidRDefault="0080154D" w:rsidP="0080154D">
      <w:pPr>
        <w:pStyle w:val="Style27"/>
        <w:widowControl/>
        <w:tabs>
          <w:tab w:val="left" w:pos="821"/>
        </w:tabs>
        <w:spacing w:line="240" w:lineRule="auto"/>
        <w:rPr>
          <w:rStyle w:val="FontStyle40"/>
        </w:rPr>
      </w:pPr>
    </w:p>
    <w:p w:rsidR="0080154D" w:rsidRDefault="0080154D" w:rsidP="0080154D">
      <w:pPr>
        <w:jc w:val="center"/>
        <w:rPr>
          <w:b/>
        </w:rPr>
      </w:pPr>
      <w:r>
        <w:rPr>
          <w:b/>
        </w:rPr>
        <w:t>5. A</w:t>
      </w:r>
      <w:r w:rsidRPr="004847E7">
        <w:rPr>
          <w:b/>
        </w:rPr>
        <w:t>pskaitos sistema</w:t>
      </w:r>
    </w:p>
    <w:p w:rsidR="0080154D" w:rsidRDefault="0080154D" w:rsidP="0080154D">
      <w:pPr>
        <w:jc w:val="center"/>
        <w:rPr>
          <w:b/>
        </w:rPr>
      </w:pPr>
    </w:p>
    <w:p w:rsidR="0080154D" w:rsidRDefault="0080154D" w:rsidP="0080154D">
      <w:pPr>
        <w:ind w:firstLine="964"/>
        <w:jc w:val="both"/>
      </w:pPr>
      <w:r>
        <w:t>Lopšelyje-darželyje finansinė apskaita vedama pagal biudžetinių įstaigų buhalterinės apskaitos tvarką, decentralizuotai, naudojant buhalterinės apskaitos program</w:t>
      </w:r>
      <w:r w:rsidR="003605F2">
        <w:t>as</w:t>
      </w:r>
      <w:r>
        <w:t xml:space="preserve"> Finalga ir Finas. 2012-2013 metais atliktas lopšelyje darželyje vidaus auditas, kurį vykdė Kretingos rajono savivaldybės kontrolieriaus tarnyba. Po finansinio audito buvo sudarytas rekomendacijų įgyvendinimo planas, kuris nedelsiant buvo vykdomas. </w:t>
      </w:r>
    </w:p>
    <w:p w:rsidR="0080154D" w:rsidRDefault="0080154D" w:rsidP="0080154D">
      <w:pPr>
        <w:ind w:firstLine="964"/>
        <w:jc w:val="both"/>
      </w:pPr>
      <w:r>
        <w:t xml:space="preserve">Vaikų apskaita vedama grupių dienynuose, lankomumo apskaitos žiniaraščiuose. Visi ugdytiniai registruojami e-mokyklos duomenų bazėje. Vedama vaikų sergamumo apskaita. Pildoma metinė įstaigos ataskaita. Vadovaujantis LR Buhalterinės apskaitos įstatymo nuostatomis bei siekiant užtikrinti, kad lopšelio-darželio finansinė būklė, jos turtas, fondai ir skolos, pajamos ir padarytos išlaidos tiksliai ir teisingai atspindėtos finansinėje apskaitoje ir atskaitomybėj, direktoriaus įsakymu patvirtinta buhalterinės apskaitos politika.  </w:t>
      </w:r>
    </w:p>
    <w:p w:rsidR="00F23CBF" w:rsidRDefault="00F23CBF" w:rsidP="00F23CBF">
      <w:pPr>
        <w:jc w:val="both"/>
      </w:pPr>
    </w:p>
    <w:p w:rsidR="0080154D" w:rsidRDefault="0080154D" w:rsidP="0080154D">
      <w:pPr>
        <w:jc w:val="center"/>
        <w:rPr>
          <w:b/>
        </w:rPr>
      </w:pPr>
      <w:r>
        <w:rPr>
          <w:b/>
        </w:rPr>
        <w:t>6. V</w:t>
      </w:r>
      <w:r w:rsidRPr="006872C6">
        <w:rPr>
          <w:b/>
        </w:rPr>
        <w:t xml:space="preserve">idaus </w:t>
      </w:r>
      <w:r>
        <w:rPr>
          <w:b/>
        </w:rPr>
        <w:t xml:space="preserve">audito </w:t>
      </w:r>
      <w:r w:rsidRPr="006872C6">
        <w:rPr>
          <w:b/>
        </w:rPr>
        <w:t>sis</w:t>
      </w:r>
      <w:r>
        <w:rPr>
          <w:b/>
        </w:rPr>
        <w:t>tema</w:t>
      </w:r>
    </w:p>
    <w:p w:rsidR="0080154D" w:rsidRDefault="0080154D" w:rsidP="0080154D">
      <w:pPr>
        <w:jc w:val="center"/>
        <w:rPr>
          <w:b/>
        </w:rPr>
      </w:pPr>
    </w:p>
    <w:p w:rsidR="0080154D" w:rsidRPr="005B78D6" w:rsidRDefault="0080154D" w:rsidP="0080154D">
      <w:pPr>
        <w:ind w:firstLine="964"/>
        <w:jc w:val="both"/>
        <w:rPr>
          <w:color w:val="800000"/>
        </w:rPr>
      </w:pPr>
      <w:r>
        <w:t>Kontrolės funkcijas atlieka administracija, savivaldos institucijos, įvairios direktoriaus įsakymu sudarytos komisijos.  Lopšelio-darželio auditas grindžiamas išorės (LR vyriausybės, ŠMM ir kt.) ir vidaus norminių teisės aktų nustatyta tvarka. Pagrindiniai vidaus dokumentai, pagal kuriuos vykdoma veiklos kontrolė yra lopšelio-darželio nuostatai, darbo tvarkos taisyklės, pareigybių aprašymai. Atliekamas įstaigoje vidaus auditas. Vidaus auditas organizuojamas vadovaujantis Švietimo ir mokslo ministro įsakymu patvirtinta "Ikimokyklinio ugdymo mokyklos vidaus audito metodika</w:t>
      </w:r>
      <w:r w:rsidRPr="00C55C1D">
        <w:t xml:space="preserve">".  </w:t>
      </w:r>
      <w:r w:rsidRPr="00BF7383">
        <w:t xml:space="preserve">Lopšelyje – darželyje „Žilvitis“ vertinimas ir įsivertinimas vykdomas taikant Lietuvos  Respublikos švietimo ir mokslo ministro 2005-07-22 įsakymu Nr. ISAK-1557 patvirtintą „Ikimokyklinio ugdymo mokyklos vidaus audito metodiką“. Įstaigos vidaus įsivertinimą atlieka direktoriaus įsakymu sudaryta darbo grupė. </w:t>
      </w:r>
    </w:p>
    <w:p w:rsidR="0080154D" w:rsidRDefault="0080154D" w:rsidP="0080154D">
      <w:pPr>
        <w:jc w:val="center"/>
        <w:rPr>
          <w:b/>
        </w:rPr>
      </w:pPr>
    </w:p>
    <w:p w:rsidR="0080154D" w:rsidRPr="00B55C0A" w:rsidRDefault="0080154D" w:rsidP="0080154D">
      <w:pPr>
        <w:spacing w:after="200" w:line="276" w:lineRule="auto"/>
        <w:jc w:val="both"/>
        <w:rPr>
          <w:rFonts w:eastAsia="Calibri"/>
          <w:b/>
          <w:bCs/>
          <w:lang w:eastAsia="en-US"/>
        </w:rPr>
      </w:pPr>
      <w:r w:rsidRPr="00B55C0A">
        <w:rPr>
          <w:rFonts w:eastAsia="Calibri"/>
          <w:b/>
          <w:bCs/>
          <w:lang w:eastAsia="en-US"/>
        </w:rPr>
        <w:t xml:space="preserve">Veiklos įsivertinimas už 2010-2013 metus    </w:t>
      </w:r>
    </w:p>
    <w:p w:rsidR="0080154D" w:rsidRDefault="0080154D" w:rsidP="0080154D">
      <w:pPr>
        <w:spacing w:line="276" w:lineRule="auto"/>
        <w:rPr>
          <w:rFonts w:eastAsia="Calibri"/>
          <w:b/>
          <w:lang w:eastAsia="en-US"/>
        </w:rPr>
      </w:pPr>
      <w:r w:rsidRPr="00B55C0A">
        <w:rPr>
          <w:rFonts w:eastAsia="Calibri"/>
          <w:b/>
          <w:lang w:eastAsia="en-US"/>
        </w:rPr>
        <w:t>Stipriausios veiklos sritys:</w:t>
      </w:r>
    </w:p>
    <w:p w:rsidR="0080154D" w:rsidRDefault="0080154D" w:rsidP="0080154D">
      <w:pPr>
        <w:spacing w:line="276" w:lineRule="auto"/>
        <w:rPr>
          <w:rFonts w:eastAsia="Calibri"/>
          <w:b/>
          <w:lang w:eastAsia="en-US"/>
        </w:rPr>
      </w:pPr>
    </w:p>
    <w:p w:rsidR="0080154D" w:rsidRPr="00B55C0A" w:rsidRDefault="0080154D" w:rsidP="0080154D">
      <w:pPr>
        <w:spacing w:line="276" w:lineRule="auto"/>
        <w:rPr>
          <w:rFonts w:eastAsia="Calibri"/>
          <w:b/>
          <w:lang w:eastAsia="en-US"/>
        </w:rPr>
      </w:pPr>
      <w:r w:rsidRPr="00B55C0A">
        <w:rPr>
          <w:rFonts w:eastAsia="Calibri"/>
          <w:b/>
          <w:lang w:eastAsia="en-US"/>
        </w:rPr>
        <w:t>1. ETOSAS</w:t>
      </w:r>
    </w:p>
    <w:p w:rsidR="0080154D" w:rsidRPr="00B55C0A" w:rsidRDefault="0080154D" w:rsidP="0080154D">
      <w:pPr>
        <w:spacing w:line="276" w:lineRule="auto"/>
        <w:rPr>
          <w:rFonts w:eastAsia="Calibri"/>
          <w:lang w:eastAsia="en-US"/>
        </w:rPr>
      </w:pPr>
      <w:r w:rsidRPr="00B55C0A">
        <w:rPr>
          <w:rFonts w:eastAsia="Calibri"/>
          <w:lang w:eastAsia="en-US"/>
        </w:rPr>
        <w:t xml:space="preserve">1.1.5.Tradicijos. </w:t>
      </w:r>
    </w:p>
    <w:p w:rsidR="0080154D" w:rsidRPr="00B55C0A" w:rsidRDefault="0080154D" w:rsidP="0080154D">
      <w:pPr>
        <w:spacing w:line="276" w:lineRule="auto"/>
        <w:rPr>
          <w:rFonts w:eastAsia="Calibri"/>
          <w:lang w:eastAsia="en-US"/>
        </w:rPr>
      </w:pPr>
      <w:r w:rsidRPr="00B55C0A">
        <w:rPr>
          <w:rFonts w:eastAsia="Calibri"/>
          <w:lang w:eastAsia="en-US"/>
        </w:rPr>
        <w:t xml:space="preserve">1.2.2. Mokyklos populiarumas ir prestižas. </w:t>
      </w:r>
    </w:p>
    <w:p w:rsidR="0080154D" w:rsidRPr="00B55C0A" w:rsidRDefault="0080154D" w:rsidP="0080154D">
      <w:pPr>
        <w:spacing w:line="276" w:lineRule="auto"/>
        <w:rPr>
          <w:rFonts w:eastAsia="Calibri"/>
          <w:b/>
          <w:lang w:eastAsia="en-US"/>
        </w:rPr>
      </w:pPr>
      <w:r w:rsidRPr="00B55C0A">
        <w:rPr>
          <w:rFonts w:eastAsia="Calibri"/>
          <w:b/>
          <w:lang w:eastAsia="en-US"/>
        </w:rPr>
        <w:t>2. VAIKO UGDYMAS IR UGDYMASIS</w:t>
      </w:r>
    </w:p>
    <w:p w:rsidR="0080154D" w:rsidRPr="00B55C0A" w:rsidRDefault="0080154D" w:rsidP="0080154D">
      <w:pPr>
        <w:spacing w:line="276" w:lineRule="auto"/>
        <w:rPr>
          <w:rFonts w:eastAsia="Calibri"/>
          <w:lang w:eastAsia="en-US"/>
        </w:rPr>
      </w:pPr>
      <w:r w:rsidRPr="00B55C0A">
        <w:rPr>
          <w:rFonts w:eastAsia="Calibri"/>
          <w:lang w:eastAsia="en-US"/>
        </w:rPr>
        <w:t>2.1.1. Programų atitiktis valstybės nustatytiems reikalavimams.</w:t>
      </w:r>
      <w:r w:rsidRPr="00B55C0A">
        <w:rPr>
          <w:rFonts w:eastAsia="Calibri"/>
          <w:lang w:eastAsia="en-US"/>
        </w:rPr>
        <w:br/>
        <w:t xml:space="preserve">2.1.3. Programų atitiktis vaikų ugdymosi poreikiams ir interesams  </w:t>
      </w:r>
      <w:r w:rsidRPr="00B55C0A">
        <w:rPr>
          <w:rFonts w:eastAsia="Calibri"/>
          <w:lang w:eastAsia="en-US"/>
        </w:rPr>
        <w:br/>
        <w:t>2.1.4. Ugdymo (si )  aplinkos, priemonių atitiktis pagal vaikų amžių, poreikius bei interesus.</w:t>
      </w:r>
      <w:r w:rsidRPr="00B55C0A">
        <w:rPr>
          <w:rFonts w:eastAsia="Calibri"/>
          <w:lang w:eastAsia="en-US"/>
        </w:rPr>
        <w:br/>
      </w:r>
      <w:r w:rsidRPr="00B55C0A">
        <w:rPr>
          <w:rFonts w:eastAsia="Calibri"/>
          <w:lang w:eastAsia="en-US"/>
        </w:rPr>
        <w:lastRenderedPageBreak/>
        <w:t>2.3.1. Ugdomosios veiklos tikslingumas, veiksmingumas, kūrybiškumas,</w:t>
      </w:r>
      <w:r w:rsidRPr="00B55C0A">
        <w:rPr>
          <w:rFonts w:eastAsia="Calibri"/>
          <w:noProof/>
          <w:lang w:eastAsia="en-US"/>
        </w:rPr>
        <w:t xml:space="preserve"> sistemingumas.</w:t>
      </w:r>
      <w:r w:rsidRPr="00B55C0A">
        <w:rPr>
          <w:rFonts w:eastAsia="Calibri"/>
          <w:lang w:eastAsia="en-US"/>
        </w:rPr>
        <w:t xml:space="preserve">  </w:t>
      </w:r>
      <w:r w:rsidRPr="00B55C0A">
        <w:rPr>
          <w:rFonts w:eastAsia="Calibri"/>
          <w:lang w:eastAsia="en-US"/>
        </w:rPr>
        <w:br/>
        <w:t xml:space="preserve">2.3.3. Mokytojo ir ugdytinio sąveika.  </w:t>
      </w:r>
    </w:p>
    <w:p w:rsidR="0080154D" w:rsidRPr="00B55C0A" w:rsidRDefault="0080154D" w:rsidP="0080154D">
      <w:pPr>
        <w:spacing w:line="276" w:lineRule="auto"/>
        <w:rPr>
          <w:rFonts w:eastAsia="Calibri"/>
          <w:lang w:eastAsia="en-US"/>
        </w:rPr>
      </w:pPr>
      <w:r w:rsidRPr="00B55C0A">
        <w:rPr>
          <w:rFonts w:eastAsia="Calibri"/>
          <w:b/>
          <w:lang w:eastAsia="en-US"/>
        </w:rPr>
        <w:t>VAIKO UGDYMO(SI) PASIEKIMAI</w:t>
      </w:r>
      <w:r w:rsidRPr="00B55C0A">
        <w:rPr>
          <w:rFonts w:eastAsia="Calibri"/>
          <w:lang w:eastAsia="en-US"/>
        </w:rPr>
        <w:br/>
        <w:t>3.2.2. Vaiko pasiekimų kokybė priešmokykliniame amžiuje.</w:t>
      </w:r>
    </w:p>
    <w:p w:rsidR="0080154D" w:rsidRPr="00B55C0A" w:rsidRDefault="0080154D" w:rsidP="0080154D">
      <w:pPr>
        <w:rPr>
          <w:rFonts w:eastAsia="Calibri"/>
          <w:b/>
          <w:bCs/>
          <w:lang w:eastAsia="en-US"/>
        </w:rPr>
      </w:pPr>
      <w:r w:rsidRPr="00B55C0A">
        <w:rPr>
          <w:rFonts w:eastAsia="Calibri"/>
          <w:b/>
          <w:lang w:eastAsia="en-US"/>
        </w:rPr>
        <w:t>Silpniausios  veiklos sritys</w:t>
      </w:r>
      <w:r w:rsidRPr="00B55C0A">
        <w:rPr>
          <w:rFonts w:eastAsia="Calibri"/>
          <w:b/>
          <w:bCs/>
          <w:lang w:eastAsia="en-US"/>
        </w:rPr>
        <w:t>:</w:t>
      </w:r>
    </w:p>
    <w:p w:rsidR="0080154D" w:rsidRPr="00B55C0A" w:rsidRDefault="0080154D" w:rsidP="0080154D">
      <w:pPr>
        <w:rPr>
          <w:rFonts w:eastAsia="Calibri"/>
          <w:b/>
          <w:bCs/>
          <w:lang w:eastAsia="en-US"/>
        </w:rPr>
      </w:pPr>
    </w:p>
    <w:p w:rsidR="0080154D" w:rsidRPr="00B55C0A" w:rsidRDefault="0080154D" w:rsidP="0080154D">
      <w:pPr>
        <w:spacing w:line="276" w:lineRule="auto"/>
        <w:rPr>
          <w:rFonts w:eastAsia="Calibri"/>
          <w:b/>
          <w:bCs/>
          <w:lang w:eastAsia="en-US"/>
        </w:rPr>
      </w:pPr>
      <w:r w:rsidRPr="00B55C0A">
        <w:rPr>
          <w:rFonts w:eastAsia="Calibri"/>
          <w:b/>
          <w:lang w:eastAsia="en-US"/>
        </w:rPr>
        <w:t>2. VAIKO UGDYMAS IR UGDYMASIS</w:t>
      </w:r>
    </w:p>
    <w:p w:rsidR="0080154D" w:rsidRPr="00B55C0A" w:rsidRDefault="0080154D" w:rsidP="0080154D">
      <w:pPr>
        <w:rPr>
          <w:rFonts w:eastAsia="Calibri"/>
          <w:lang w:eastAsia="en-US"/>
        </w:rPr>
      </w:pPr>
      <w:r w:rsidRPr="00B55C0A">
        <w:rPr>
          <w:rFonts w:eastAsia="Calibri"/>
          <w:lang w:eastAsia="en-US"/>
        </w:rPr>
        <w:t xml:space="preserve">2.2.1. Ugdymo  turinio ir kasdienės veiklos planavimas.  </w:t>
      </w:r>
      <w:r w:rsidRPr="00B55C0A">
        <w:rPr>
          <w:rFonts w:eastAsia="Calibri"/>
          <w:lang w:eastAsia="en-US"/>
        </w:rPr>
        <w:br/>
        <w:t xml:space="preserve">2.3.4. Ugdymo motyvacijos palaikymas. </w:t>
      </w:r>
    </w:p>
    <w:p w:rsidR="0080154D" w:rsidRPr="00B55C0A" w:rsidRDefault="0080154D" w:rsidP="0080154D">
      <w:pPr>
        <w:rPr>
          <w:rFonts w:eastAsia="Calibri"/>
          <w:lang w:eastAsia="en-US"/>
        </w:rPr>
      </w:pPr>
      <w:r w:rsidRPr="00B55C0A">
        <w:rPr>
          <w:rFonts w:eastAsia="Calibri"/>
          <w:lang w:eastAsia="en-US"/>
        </w:rPr>
        <w:t xml:space="preserve">2.4.2. Šeimos informavimo apie vaiką procedūrų kokybė.  </w:t>
      </w:r>
    </w:p>
    <w:p w:rsidR="0080154D" w:rsidRPr="00B55C0A" w:rsidRDefault="0080154D" w:rsidP="0080154D">
      <w:pPr>
        <w:rPr>
          <w:rFonts w:eastAsia="Calibri"/>
          <w:lang w:eastAsia="en-US"/>
        </w:rPr>
      </w:pPr>
      <w:r w:rsidRPr="00B55C0A">
        <w:rPr>
          <w:rFonts w:eastAsia="Calibri"/>
          <w:b/>
          <w:lang w:eastAsia="en-US"/>
        </w:rPr>
        <w:t>VAIKO UGDYMO(SI) PASIEKIMAI</w:t>
      </w:r>
    </w:p>
    <w:p w:rsidR="0080154D" w:rsidRPr="00B55C0A" w:rsidRDefault="0080154D" w:rsidP="0080154D">
      <w:pPr>
        <w:rPr>
          <w:rFonts w:eastAsia="Calibri"/>
          <w:lang w:eastAsia="en-US"/>
        </w:rPr>
      </w:pPr>
      <w:r w:rsidRPr="00B55C0A">
        <w:rPr>
          <w:rFonts w:eastAsia="Calibri"/>
          <w:lang w:eastAsia="en-US"/>
        </w:rPr>
        <w:t>3.1.2. Mokytojų ir tėvų dermė, skatinant vaikų pasiekimus ir juos vertinant.</w:t>
      </w:r>
    </w:p>
    <w:p w:rsidR="0080154D" w:rsidRPr="00B55C0A" w:rsidRDefault="0080154D" w:rsidP="0080154D">
      <w:pPr>
        <w:rPr>
          <w:rFonts w:eastAsia="Calibri"/>
          <w:lang w:eastAsia="en-US"/>
        </w:rPr>
      </w:pPr>
      <w:r w:rsidRPr="00B55C0A">
        <w:rPr>
          <w:rFonts w:eastAsia="Calibri"/>
          <w:b/>
          <w:lang w:eastAsia="en-US"/>
        </w:rPr>
        <w:t>4. PARAMA IR PAGALBA ŠEIMAI</w:t>
      </w:r>
      <w:r w:rsidRPr="00B55C0A">
        <w:rPr>
          <w:rFonts w:eastAsia="Calibri"/>
          <w:b/>
          <w:lang w:eastAsia="en-US"/>
        </w:rPr>
        <w:br/>
      </w:r>
      <w:r w:rsidRPr="00B55C0A">
        <w:rPr>
          <w:rFonts w:eastAsia="Calibri"/>
          <w:lang w:eastAsia="en-US"/>
        </w:rPr>
        <w:t>4.2.3.  Psichologinė ir socialinė pagalba.</w:t>
      </w:r>
    </w:p>
    <w:p w:rsidR="0080154D" w:rsidRDefault="0080154D" w:rsidP="0080154D">
      <w:r w:rsidRPr="00B55C0A">
        <w:rPr>
          <w:rFonts w:eastAsia="Calibri"/>
          <w:lang w:eastAsia="en-US"/>
        </w:rPr>
        <w:t>4.3.1.  Pagalbos ir paramos šeimai įvairovė</w:t>
      </w:r>
    </w:p>
    <w:p w:rsidR="0080154D" w:rsidRDefault="0080154D" w:rsidP="00F23CBF">
      <w:pPr>
        <w:jc w:val="both"/>
      </w:pPr>
    </w:p>
    <w:p w:rsidR="0080154D" w:rsidRDefault="0080154D" w:rsidP="0080154D"/>
    <w:p w:rsidR="0080154D" w:rsidRDefault="0080154D" w:rsidP="0080154D">
      <w:pPr>
        <w:jc w:val="center"/>
        <w:rPr>
          <w:b/>
        </w:rPr>
      </w:pPr>
      <w:r w:rsidRPr="009003FB">
        <w:rPr>
          <w:b/>
        </w:rPr>
        <w:t>7</w:t>
      </w:r>
      <w:r>
        <w:t xml:space="preserve">. </w:t>
      </w:r>
      <w:r w:rsidRPr="00C71AD0">
        <w:rPr>
          <w:b/>
        </w:rPr>
        <w:t>R</w:t>
      </w:r>
      <w:r w:rsidRPr="00CB59FA">
        <w:rPr>
          <w:b/>
        </w:rPr>
        <w:t>yšių sistema</w:t>
      </w:r>
    </w:p>
    <w:p w:rsidR="0080154D" w:rsidRDefault="0080154D" w:rsidP="0080154D">
      <w:pPr>
        <w:jc w:val="center"/>
        <w:rPr>
          <w:b/>
        </w:rPr>
      </w:pPr>
    </w:p>
    <w:p w:rsidR="0080154D" w:rsidRDefault="0080154D" w:rsidP="0080154D">
      <w:pPr>
        <w:ind w:firstLine="964"/>
        <w:rPr>
          <w:b/>
        </w:rPr>
      </w:pPr>
    </w:p>
    <w:p w:rsidR="0080154D" w:rsidRDefault="003605F2" w:rsidP="0080154D">
      <w:pPr>
        <w:ind w:firstLine="964"/>
        <w:jc w:val="both"/>
        <w:rPr>
          <w:noProof/>
        </w:rPr>
      </w:pPr>
      <w:r>
        <w:t>Į</w:t>
      </w:r>
      <w:r w:rsidR="0080154D">
        <w:t xml:space="preserve">staigoje kompiuterizuota </w:t>
      </w:r>
      <w:r w:rsidR="0080154D">
        <w:rPr>
          <w:lang w:val="en-US"/>
        </w:rPr>
        <w:t>10</w:t>
      </w:r>
      <w:r w:rsidR="0080154D">
        <w:t xml:space="preserve"> darbo vietų. Įrengtas metodinis kabinetas, kuriame kompiuterizuotos </w:t>
      </w:r>
      <w:r w:rsidR="0080154D">
        <w:rPr>
          <w:lang w:val="en-US"/>
        </w:rPr>
        <w:t>4 darbo vietos  pedagogams. Interneto ryšys  įdiegtas visose darbo vietose.</w:t>
      </w:r>
      <w:r w:rsidR="0080154D">
        <w:t xml:space="preserve"> Į</w:t>
      </w:r>
      <w:r w:rsidR="0080154D">
        <w:rPr>
          <w:noProof/>
          <w:color w:val="000000"/>
          <w:lang w:eastAsia="en-US"/>
        </w:rPr>
        <w:t>staiga turi fiksuoto telefono liniją</w:t>
      </w:r>
      <w:r w:rsidR="0080154D">
        <w:t xml:space="preserve">. </w:t>
      </w:r>
      <w:r w:rsidR="0080154D">
        <w:rPr>
          <w:noProof/>
          <w:color w:val="000000"/>
          <w:lang w:eastAsia="en-US"/>
        </w:rPr>
        <w:t>I</w:t>
      </w:r>
      <w:r w:rsidR="0080154D" w:rsidRPr="00073ADB">
        <w:rPr>
          <w:noProof/>
          <w:color w:val="000000"/>
          <w:lang w:eastAsia="en-US"/>
        </w:rPr>
        <w:t>nformacija perduodama faksu, el. paštu.</w:t>
      </w:r>
      <w:r w:rsidR="0080154D">
        <w:rPr>
          <w:noProof/>
          <w:color w:val="000000"/>
          <w:lang w:eastAsia="en-US"/>
        </w:rPr>
        <w:t xml:space="preserve"> </w:t>
      </w:r>
      <w:r w:rsidR="0080154D">
        <w:rPr>
          <w:noProof/>
        </w:rPr>
        <w:t>Žinios apie  įstaigos veiklą</w:t>
      </w:r>
      <w:r w:rsidR="0080154D" w:rsidRPr="00BF7383">
        <w:rPr>
          <w:noProof/>
        </w:rPr>
        <w:t xml:space="preserve"> bendruomenei, miesto visuomenei skelbiamos </w:t>
      </w:r>
      <w:r w:rsidR="0080154D" w:rsidRPr="001F61F2">
        <w:rPr>
          <w:noProof/>
        </w:rPr>
        <w:t>lopšelio-darželio ,,Žilvitis“  inter</w:t>
      </w:r>
      <w:r w:rsidR="0080154D">
        <w:rPr>
          <w:noProof/>
        </w:rPr>
        <w:t>ne</w:t>
      </w:r>
      <w:r w:rsidR="0080154D" w:rsidRPr="001F61F2">
        <w:rPr>
          <w:noProof/>
        </w:rPr>
        <w:t xml:space="preserve">tiniame puslapyje  </w:t>
      </w:r>
      <w:r w:rsidR="0080154D" w:rsidRPr="001F61F2">
        <w:rPr>
          <w:noProof/>
          <w:color w:val="548DD4"/>
        </w:rPr>
        <w:t>ht</w:t>
      </w:r>
      <w:r w:rsidR="0080154D">
        <w:rPr>
          <w:noProof/>
          <w:color w:val="548DD4"/>
        </w:rPr>
        <w:t>t://www.zilvitis.kretinga.lm.lt</w:t>
      </w:r>
      <w:r w:rsidR="0080154D" w:rsidRPr="001F61F2">
        <w:rPr>
          <w:noProof/>
        </w:rPr>
        <w:t>.</w:t>
      </w:r>
      <w:r w:rsidR="0080154D">
        <w:rPr>
          <w:noProof/>
        </w:rPr>
        <w:t xml:space="preserve">   </w:t>
      </w:r>
    </w:p>
    <w:p w:rsidR="0080154D" w:rsidRDefault="0080154D" w:rsidP="0080154D">
      <w:pPr>
        <w:ind w:firstLine="964"/>
        <w:jc w:val="both"/>
        <w:rPr>
          <w:noProof/>
        </w:rPr>
      </w:pPr>
    </w:p>
    <w:p w:rsidR="0080154D" w:rsidRPr="0080154D" w:rsidRDefault="0080154D" w:rsidP="0080154D">
      <w:pPr>
        <w:pStyle w:val="Style14"/>
        <w:widowControl/>
        <w:tabs>
          <w:tab w:val="left" w:pos="655"/>
        </w:tabs>
        <w:jc w:val="center"/>
        <w:rPr>
          <w:rStyle w:val="FontStyle40"/>
          <w:sz w:val="24"/>
          <w:szCs w:val="24"/>
        </w:rPr>
      </w:pPr>
      <w:r w:rsidRPr="0080154D">
        <w:rPr>
          <w:noProof/>
        </w:rPr>
        <w:t xml:space="preserve"> </w:t>
      </w:r>
      <w:r w:rsidRPr="0080154D">
        <w:rPr>
          <w:rStyle w:val="FontStyle40"/>
          <w:sz w:val="24"/>
          <w:szCs w:val="24"/>
        </w:rPr>
        <w:t>5. SSGG ANALIZĖS SUVESTINĖ</w:t>
      </w:r>
    </w:p>
    <w:p w:rsidR="0080154D" w:rsidRDefault="0080154D" w:rsidP="0080154D">
      <w:pPr>
        <w:pStyle w:val="Style14"/>
        <w:widowControl/>
        <w:tabs>
          <w:tab w:val="left" w:pos="655"/>
        </w:tabs>
        <w:rPr>
          <w:rStyle w:val="FontStyle4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7"/>
        <w:gridCol w:w="4695"/>
      </w:tblGrid>
      <w:tr w:rsidR="0080154D" w:rsidTr="00565D24">
        <w:tblPrEx>
          <w:tblCellMar>
            <w:top w:w="0" w:type="dxa"/>
            <w:bottom w:w="0" w:type="dxa"/>
          </w:tblCellMar>
        </w:tblPrEx>
        <w:trPr>
          <w:trHeight w:val="1068"/>
        </w:trPr>
        <w:tc>
          <w:tcPr>
            <w:tcW w:w="4607" w:type="dxa"/>
          </w:tcPr>
          <w:p w:rsidR="0080154D" w:rsidRDefault="0080154D" w:rsidP="0080154D">
            <w:pPr>
              <w:pStyle w:val="Style14"/>
              <w:tabs>
                <w:tab w:val="left" w:pos="655"/>
              </w:tabs>
              <w:rPr>
                <w:rStyle w:val="FontStyle40"/>
              </w:rPr>
            </w:pPr>
            <w:r>
              <w:rPr>
                <w:rStyle w:val="FontStyle40"/>
              </w:rPr>
              <w:t>Stipriosios pusės</w:t>
            </w:r>
          </w:p>
          <w:p w:rsidR="0080154D" w:rsidRDefault="0080154D" w:rsidP="0080154D">
            <w:pPr>
              <w:pStyle w:val="Style14"/>
              <w:tabs>
                <w:tab w:val="left" w:pos="655"/>
              </w:tabs>
              <w:rPr>
                <w:color w:val="000000"/>
              </w:rPr>
            </w:pPr>
            <w:r w:rsidRPr="009C0C4F">
              <w:rPr>
                <w:color w:val="000000"/>
              </w:rPr>
              <w:t>Kūrybiškas ir sėkmingas ikimokyklinio ir priešmokyklinio ugdymo programų ir individualių projektų įgyvendinimas</w:t>
            </w:r>
            <w:r>
              <w:rPr>
                <w:color w:val="000000"/>
              </w:rPr>
              <w:t>.</w:t>
            </w:r>
          </w:p>
          <w:p w:rsidR="0080154D" w:rsidRDefault="0080154D" w:rsidP="0080154D">
            <w:pPr>
              <w:pStyle w:val="Style14"/>
              <w:tabs>
                <w:tab w:val="left" w:pos="655"/>
              </w:tabs>
              <w:rPr>
                <w:color w:val="000000"/>
              </w:rPr>
            </w:pPr>
            <w:r>
              <w:rPr>
                <w:color w:val="000000"/>
              </w:rPr>
              <w:t>Kuriama švietimo pagalbos vaikui ir šeimai sistema.</w:t>
            </w:r>
          </w:p>
          <w:p w:rsidR="0080154D" w:rsidRDefault="0080154D" w:rsidP="0080154D">
            <w:pPr>
              <w:pStyle w:val="Style14"/>
              <w:tabs>
                <w:tab w:val="left" w:pos="655"/>
              </w:tabs>
              <w:rPr>
                <w:color w:val="000000"/>
              </w:rPr>
            </w:pPr>
            <w:r>
              <w:rPr>
                <w:color w:val="000000"/>
              </w:rPr>
              <w:t>Atnaujintos</w:t>
            </w:r>
            <w:r w:rsidRPr="009C0C4F">
              <w:rPr>
                <w:color w:val="000000"/>
              </w:rPr>
              <w:t xml:space="preserve"> edukacinės erdvės</w:t>
            </w:r>
            <w:r>
              <w:rPr>
                <w:color w:val="000000"/>
              </w:rPr>
              <w:t xml:space="preserve"> vaikų veiklai, poilsiui, </w:t>
            </w:r>
            <w:r w:rsidRPr="009C0C4F">
              <w:rPr>
                <w:color w:val="000000"/>
              </w:rPr>
              <w:t>saviraiškai</w:t>
            </w:r>
            <w:r>
              <w:rPr>
                <w:color w:val="000000"/>
              </w:rPr>
              <w:t>.</w:t>
            </w:r>
          </w:p>
          <w:p w:rsidR="0080154D" w:rsidRDefault="0080154D" w:rsidP="0080154D">
            <w:pPr>
              <w:pStyle w:val="Style14"/>
              <w:tabs>
                <w:tab w:val="left" w:pos="655"/>
              </w:tabs>
              <w:rPr>
                <w:color w:val="000000"/>
              </w:rPr>
            </w:pPr>
            <w:r>
              <w:rPr>
                <w:color w:val="000000"/>
              </w:rPr>
              <w:t>Vykdomas įstaigos veiklos įsivertinimas</w:t>
            </w:r>
          </w:p>
          <w:p w:rsidR="0080154D" w:rsidRDefault="0080154D" w:rsidP="0080154D">
            <w:pPr>
              <w:rPr>
                <w:color w:val="000000"/>
              </w:rPr>
            </w:pPr>
            <w:r w:rsidRPr="00663656">
              <w:rPr>
                <w:color w:val="000000"/>
              </w:rPr>
              <w:t>Lopšelyje-darželyje dirba kvalifikuoti pedagogai, turintys tinkamą išsilavinimą</w:t>
            </w:r>
            <w:r>
              <w:rPr>
                <w:color w:val="000000"/>
              </w:rPr>
              <w:t xml:space="preserve"> Informacinių komunikacinių technologijų prieinamumas. Lopšelyje-darželyje įrengtas metodinis kabinetas, kuriame sudarytos sąlygos pedagogų, vaikų ir tėvų edukacinei veiklai vykdyti.</w:t>
            </w:r>
          </w:p>
          <w:p w:rsidR="0080154D" w:rsidRDefault="0080154D" w:rsidP="0080154D">
            <w:pPr>
              <w:rPr>
                <w:color w:val="000000"/>
              </w:rPr>
            </w:pPr>
            <w:r w:rsidRPr="009C0C4F">
              <w:rPr>
                <w:color w:val="000000"/>
              </w:rPr>
              <w:t>Ikimokyklinuko</w:t>
            </w:r>
            <w:r>
              <w:rPr>
                <w:color w:val="000000"/>
              </w:rPr>
              <w:t xml:space="preserve"> ir mokinio</w:t>
            </w:r>
            <w:r w:rsidRPr="009C0C4F">
              <w:rPr>
                <w:color w:val="000000"/>
              </w:rPr>
              <w:t xml:space="preserve"> krepšelio, rėmėjų lėšų tikslingas įsisavinimas, kuriant ugdymo ir ugdymosi aplinką. Ištekliai pana</w:t>
            </w:r>
            <w:r>
              <w:rPr>
                <w:color w:val="000000"/>
              </w:rPr>
              <w:t>udojami tikslingai ir veiksminga</w:t>
            </w:r>
            <w:r w:rsidRPr="009C0C4F">
              <w:rPr>
                <w:color w:val="000000"/>
              </w:rPr>
              <w:t>i</w:t>
            </w:r>
            <w:r>
              <w:rPr>
                <w:color w:val="000000"/>
              </w:rPr>
              <w:t>.</w:t>
            </w:r>
          </w:p>
          <w:p w:rsidR="0080154D" w:rsidRDefault="0080154D" w:rsidP="0080154D">
            <w:pPr>
              <w:rPr>
                <w:color w:val="000000"/>
              </w:rPr>
            </w:pPr>
            <w:r>
              <w:rPr>
                <w:color w:val="000000"/>
              </w:rPr>
              <w:t>Sudarytos sąlygos papildomai neformaliai vaikų veiklai.</w:t>
            </w:r>
          </w:p>
          <w:p w:rsidR="0080154D" w:rsidRDefault="0080154D" w:rsidP="0080154D">
            <w:pPr>
              <w:rPr>
                <w:color w:val="000000"/>
              </w:rPr>
            </w:pPr>
            <w:r>
              <w:rPr>
                <w:color w:val="000000"/>
              </w:rPr>
              <w:t>Įstaiga turi savas tradicijas.</w:t>
            </w:r>
          </w:p>
          <w:p w:rsidR="0080154D" w:rsidRDefault="0080154D" w:rsidP="0080154D">
            <w:pPr>
              <w:rPr>
                <w:color w:val="000000"/>
              </w:rPr>
            </w:pPr>
            <w:r>
              <w:rPr>
                <w:color w:val="000000"/>
              </w:rPr>
              <w:t>Įstaigos pasiekimai projektinėje veikloje.</w:t>
            </w:r>
          </w:p>
          <w:p w:rsidR="0080154D" w:rsidRDefault="0080154D" w:rsidP="0080154D">
            <w:pPr>
              <w:rPr>
                <w:color w:val="000000"/>
              </w:rPr>
            </w:pPr>
            <w:r>
              <w:rPr>
                <w:color w:val="000000"/>
              </w:rPr>
              <w:lastRenderedPageBreak/>
              <w:t>Suformuotas teigiamas ir išskirtinis įstaigos įvaizdis.</w:t>
            </w:r>
          </w:p>
          <w:p w:rsidR="0080154D" w:rsidRDefault="0080154D" w:rsidP="0080154D">
            <w:pPr>
              <w:rPr>
                <w:color w:val="000000"/>
              </w:rPr>
            </w:pPr>
            <w:r>
              <w:rPr>
                <w:color w:val="000000"/>
              </w:rPr>
              <w:t>G</w:t>
            </w:r>
            <w:r w:rsidRPr="00AB2AF0">
              <w:rPr>
                <w:color w:val="000000"/>
              </w:rPr>
              <w:t>erosios vadybinės ir pedagoginės patirties sklaida</w:t>
            </w:r>
            <w:r>
              <w:rPr>
                <w:color w:val="000000"/>
              </w:rPr>
              <w:t>.</w:t>
            </w:r>
          </w:p>
          <w:p w:rsidR="0080154D" w:rsidRDefault="0080154D" w:rsidP="0080154D">
            <w:pPr>
              <w:pStyle w:val="Style14"/>
              <w:tabs>
                <w:tab w:val="left" w:pos="655"/>
              </w:tabs>
              <w:rPr>
                <w:rStyle w:val="FontStyle40"/>
              </w:rPr>
            </w:pPr>
            <w:r>
              <w:rPr>
                <w:color w:val="000000"/>
              </w:rPr>
              <w:t>Nedidelė personalo kaita.</w:t>
            </w:r>
          </w:p>
        </w:tc>
        <w:tc>
          <w:tcPr>
            <w:tcW w:w="4695" w:type="dxa"/>
          </w:tcPr>
          <w:p w:rsidR="0080154D" w:rsidRDefault="0080154D" w:rsidP="0080154D">
            <w:pPr>
              <w:pStyle w:val="Style14"/>
              <w:tabs>
                <w:tab w:val="left" w:pos="655"/>
              </w:tabs>
              <w:jc w:val="center"/>
              <w:rPr>
                <w:rStyle w:val="FontStyle40"/>
              </w:rPr>
            </w:pPr>
            <w:r>
              <w:rPr>
                <w:rStyle w:val="FontStyle40"/>
              </w:rPr>
              <w:lastRenderedPageBreak/>
              <w:t>Silpnosios pusės</w:t>
            </w:r>
          </w:p>
          <w:p w:rsidR="0080154D" w:rsidRDefault="0080154D" w:rsidP="0080154D">
            <w:pPr>
              <w:pStyle w:val="Style14"/>
              <w:tabs>
                <w:tab w:val="left" w:pos="655"/>
              </w:tabs>
              <w:rPr>
                <w:color w:val="000000"/>
              </w:rPr>
            </w:pPr>
            <w:r w:rsidRPr="009C0C4F">
              <w:rPr>
                <w:color w:val="000000"/>
              </w:rPr>
              <w:t>Nepakankamas ugdymo diferencijavimas ir individualizavimas</w:t>
            </w:r>
            <w:r>
              <w:rPr>
                <w:color w:val="000000"/>
              </w:rPr>
              <w:t>.</w:t>
            </w:r>
          </w:p>
          <w:p w:rsidR="0080154D" w:rsidRDefault="0080154D" w:rsidP="0080154D">
            <w:pPr>
              <w:pStyle w:val="Style14"/>
              <w:tabs>
                <w:tab w:val="left" w:pos="655"/>
              </w:tabs>
              <w:rPr>
                <w:color w:val="000000"/>
              </w:rPr>
            </w:pPr>
            <w:r>
              <w:rPr>
                <w:iCs/>
                <w:color w:val="000000"/>
              </w:rPr>
              <w:t xml:space="preserve"> Vaiko pažangos pasiekimų vertinimo modeliavimas</w:t>
            </w:r>
            <w:r>
              <w:rPr>
                <w:color w:val="000000"/>
              </w:rPr>
              <w:t xml:space="preserve"> </w:t>
            </w:r>
          </w:p>
          <w:p w:rsidR="0080154D" w:rsidRDefault="0080154D" w:rsidP="0080154D">
            <w:pPr>
              <w:pStyle w:val="Style14"/>
              <w:tabs>
                <w:tab w:val="left" w:pos="655"/>
              </w:tabs>
              <w:rPr>
                <w:color w:val="000000"/>
              </w:rPr>
            </w:pPr>
            <w:r>
              <w:rPr>
                <w:color w:val="000000"/>
              </w:rPr>
              <w:t>Reikalinga psichologo pagalba</w:t>
            </w:r>
            <w:r w:rsidRPr="009C0C4F">
              <w:rPr>
                <w:color w:val="000000"/>
              </w:rPr>
              <w:t xml:space="preserve"> </w:t>
            </w:r>
          </w:p>
          <w:p w:rsidR="0080154D" w:rsidRDefault="0080154D" w:rsidP="0080154D">
            <w:pPr>
              <w:rPr>
                <w:color w:val="000000"/>
              </w:rPr>
            </w:pPr>
            <w:r w:rsidRPr="009C0C4F">
              <w:rPr>
                <w:color w:val="000000"/>
              </w:rPr>
              <w:t>Trūksta pedagogo iniciatyvos, siekiant aukštesnės kvalifikacinės kategorijos.</w:t>
            </w:r>
            <w:r>
              <w:rPr>
                <w:color w:val="000000"/>
              </w:rPr>
              <w:t xml:space="preserve"> </w:t>
            </w:r>
          </w:p>
          <w:p w:rsidR="0080154D" w:rsidRDefault="0080154D" w:rsidP="0080154D">
            <w:pPr>
              <w:rPr>
                <w:color w:val="000000"/>
              </w:rPr>
            </w:pPr>
            <w:r>
              <w:rPr>
                <w:color w:val="000000"/>
              </w:rPr>
              <w:t>Tikslingas pedagogų kvalifikacijos kėlimas</w:t>
            </w:r>
            <w:r w:rsidRPr="009C0C4F">
              <w:rPr>
                <w:iCs/>
                <w:color w:val="000000"/>
              </w:rPr>
              <w:t>.</w:t>
            </w:r>
            <w:r w:rsidRPr="00F47D7C">
              <w:rPr>
                <w:color w:val="000000"/>
              </w:rPr>
              <w:t xml:space="preserve"> </w:t>
            </w:r>
          </w:p>
          <w:p w:rsidR="0080154D" w:rsidRPr="00F47D7C" w:rsidRDefault="0080154D" w:rsidP="0080154D">
            <w:pPr>
              <w:rPr>
                <w:color w:val="000000"/>
              </w:rPr>
            </w:pPr>
            <w:r w:rsidRPr="00F47D7C">
              <w:rPr>
                <w:color w:val="000000"/>
              </w:rPr>
              <w:t>Nesaugus darželio kiemas ( nesaugi darželio teritoriją juosianti tvora, trūksta lauko žaidimo aikštelių, edukacinių įrengimų)</w:t>
            </w:r>
          </w:p>
          <w:p w:rsidR="0080154D" w:rsidRDefault="0080154D" w:rsidP="0080154D">
            <w:pPr>
              <w:pStyle w:val="Style14"/>
              <w:tabs>
                <w:tab w:val="left" w:pos="655"/>
              </w:tabs>
              <w:rPr>
                <w:color w:val="000000"/>
              </w:rPr>
            </w:pPr>
            <w:r>
              <w:rPr>
                <w:color w:val="000000"/>
              </w:rPr>
              <w:t>K</w:t>
            </w:r>
            <w:r w:rsidRPr="00F47D7C">
              <w:rPr>
                <w:color w:val="000000"/>
              </w:rPr>
              <w:t>omandini</w:t>
            </w:r>
            <w:r>
              <w:rPr>
                <w:color w:val="000000"/>
              </w:rPr>
              <w:t>o darbo modeliavimas</w:t>
            </w:r>
            <w:r w:rsidRPr="00F47D7C">
              <w:rPr>
                <w:color w:val="000000"/>
              </w:rPr>
              <w:t xml:space="preserve"> </w:t>
            </w:r>
          </w:p>
          <w:p w:rsidR="0080154D" w:rsidRPr="00F47D7C" w:rsidRDefault="0080154D" w:rsidP="0080154D">
            <w:pPr>
              <w:rPr>
                <w:color w:val="000000"/>
              </w:rPr>
            </w:pPr>
            <w:r w:rsidRPr="00F47D7C">
              <w:rPr>
                <w:color w:val="000000"/>
              </w:rPr>
              <w:t xml:space="preserve">Tobulintina </w:t>
            </w:r>
            <w:r>
              <w:rPr>
                <w:color w:val="000000"/>
              </w:rPr>
              <w:t>įstaigos savivaldos sistema</w:t>
            </w:r>
            <w:r w:rsidRPr="00F47D7C">
              <w:rPr>
                <w:color w:val="000000"/>
              </w:rPr>
              <w:t xml:space="preserve">. </w:t>
            </w:r>
          </w:p>
          <w:p w:rsidR="0080154D" w:rsidRDefault="0080154D" w:rsidP="0080154D">
            <w:pPr>
              <w:pStyle w:val="Style14"/>
              <w:tabs>
                <w:tab w:val="left" w:pos="655"/>
              </w:tabs>
              <w:rPr>
                <w:color w:val="000000"/>
              </w:rPr>
            </w:pPr>
            <w:r>
              <w:rPr>
                <w:color w:val="000000"/>
              </w:rPr>
              <w:t>Pedagogų ir tėvų veiklos dermė skatinant vaiko pasiekimus ir juos vertinant.</w:t>
            </w:r>
          </w:p>
          <w:p w:rsidR="0080154D" w:rsidRDefault="0080154D" w:rsidP="0080154D">
            <w:pPr>
              <w:pStyle w:val="Style14"/>
              <w:tabs>
                <w:tab w:val="left" w:pos="655"/>
              </w:tabs>
              <w:rPr>
                <w:color w:val="000000"/>
              </w:rPr>
            </w:pPr>
            <w:r>
              <w:rPr>
                <w:color w:val="000000"/>
              </w:rPr>
              <w:t xml:space="preserve">Reikalinga pastato išorės renovacija ir </w:t>
            </w:r>
          </w:p>
          <w:p w:rsidR="0080154D" w:rsidRDefault="0080154D" w:rsidP="0080154D">
            <w:pPr>
              <w:pStyle w:val="Style14"/>
              <w:tabs>
                <w:tab w:val="left" w:pos="655"/>
              </w:tabs>
              <w:rPr>
                <w:color w:val="000000"/>
              </w:rPr>
            </w:pPr>
            <w:r>
              <w:rPr>
                <w:color w:val="000000"/>
              </w:rPr>
              <w:t>šildymo sistemos rekonstrukcija.</w:t>
            </w:r>
          </w:p>
          <w:p w:rsidR="0080154D" w:rsidRDefault="0080154D" w:rsidP="0080154D">
            <w:pPr>
              <w:pStyle w:val="Style14"/>
              <w:tabs>
                <w:tab w:val="left" w:pos="655"/>
              </w:tabs>
              <w:rPr>
                <w:b/>
                <w:color w:val="000000"/>
              </w:rPr>
            </w:pPr>
          </w:p>
          <w:p w:rsidR="0080154D" w:rsidRDefault="0080154D" w:rsidP="0080154D">
            <w:pPr>
              <w:pStyle w:val="Style14"/>
              <w:tabs>
                <w:tab w:val="left" w:pos="655"/>
              </w:tabs>
              <w:rPr>
                <w:b/>
                <w:color w:val="000000"/>
              </w:rPr>
            </w:pPr>
          </w:p>
          <w:p w:rsidR="0080154D" w:rsidRDefault="0080154D" w:rsidP="0080154D">
            <w:pPr>
              <w:pStyle w:val="Style14"/>
              <w:tabs>
                <w:tab w:val="left" w:pos="655"/>
              </w:tabs>
              <w:rPr>
                <w:b/>
                <w:color w:val="000000"/>
              </w:rPr>
            </w:pPr>
          </w:p>
          <w:p w:rsidR="0080154D" w:rsidRDefault="0080154D" w:rsidP="0080154D">
            <w:pPr>
              <w:pStyle w:val="Style14"/>
              <w:tabs>
                <w:tab w:val="left" w:pos="655"/>
              </w:tabs>
              <w:rPr>
                <w:b/>
                <w:color w:val="000000"/>
              </w:rPr>
            </w:pPr>
          </w:p>
          <w:p w:rsidR="0080154D" w:rsidRDefault="0080154D" w:rsidP="0080154D">
            <w:pPr>
              <w:pStyle w:val="Style14"/>
              <w:tabs>
                <w:tab w:val="left" w:pos="655"/>
              </w:tabs>
              <w:rPr>
                <w:b/>
                <w:color w:val="000000"/>
              </w:rPr>
            </w:pPr>
          </w:p>
          <w:p w:rsidR="0080154D" w:rsidRDefault="0080154D" w:rsidP="0080154D">
            <w:pPr>
              <w:pStyle w:val="Style14"/>
              <w:tabs>
                <w:tab w:val="left" w:pos="655"/>
              </w:tabs>
              <w:rPr>
                <w:b/>
                <w:color w:val="000000"/>
              </w:rPr>
            </w:pPr>
          </w:p>
          <w:p w:rsidR="0080154D" w:rsidRDefault="0080154D" w:rsidP="0080154D">
            <w:pPr>
              <w:pStyle w:val="Style14"/>
              <w:tabs>
                <w:tab w:val="left" w:pos="655"/>
              </w:tabs>
              <w:rPr>
                <w:b/>
                <w:color w:val="000000"/>
              </w:rPr>
            </w:pPr>
          </w:p>
          <w:p w:rsidR="0080154D" w:rsidRDefault="0080154D" w:rsidP="0080154D">
            <w:pPr>
              <w:pStyle w:val="Style14"/>
              <w:tabs>
                <w:tab w:val="left" w:pos="655"/>
              </w:tabs>
              <w:rPr>
                <w:b/>
                <w:color w:val="000000"/>
              </w:rPr>
            </w:pPr>
          </w:p>
          <w:p w:rsidR="0080154D" w:rsidRDefault="0080154D" w:rsidP="0080154D">
            <w:pPr>
              <w:pStyle w:val="Style14"/>
              <w:tabs>
                <w:tab w:val="left" w:pos="655"/>
              </w:tabs>
              <w:rPr>
                <w:b/>
                <w:color w:val="000000"/>
              </w:rPr>
            </w:pPr>
          </w:p>
          <w:p w:rsidR="0080154D" w:rsidRDefault="0080154D" w:rsidP="0080154D">
            <w:pPr>
              <w:pStyle w:val="Style14"/>
              <w:tabs>
                <w:tab w:val="left" w:pos="655"/>
              </w:tabs>
              <w:rPr>
                <w:b/>
                <w:color w:val="000000"/>
              </w:rPr>
            </w:pPr>
          </w:p>
          <w:p w:rsidR="0080154D" w:rsidRDefault="0080154D" w:rsidP="0080154D">
            <w:pPr>
              <w:pStyle w:val="Style14"/>
              <w:tabs>
                <w:tab w:val="left" w:pos="655"/>
              </w:tabs>
              <w:rPr>
                <w:rStyle w:val="FontStyle40"/>
              </w:rPr>
            </w:pPr>
          </w:p>
        </w:tc>
      </w:tr>
      <w:tr w:rsidR="0080154D" w:rsidTr="0080154D">
        <w:tblPrEx>
          <w:tblCellMar>
            <w:top w:w="0" w:type="dxa"/>
            <w:bottom w:w="0" w:type="dxa"/>
          </w:tblCellMar>
        </w:tblPrEx>
        <w:trPr>
          <w:trHeight w:val="553"/>
        </w:trPr>
        <w:tc>
          <w:tcPr>
            <w:tcW w:w="4607" w:type="dxa"/>
            <w:tcBorders>
              <w:bottom w:val="single" w:sz="4" w:space="0" w:color="auto"/>
            </w:tcBorders>
          </w:tcPr>
          <w:p w:rsidR="0080154D" w:rsidRDefault="0080154D" w:rsidP="0080154D">
            <w:pPr>
              <w:pStyle w:val="Style14"/>
              <w:tabs>
                <w:tab w:val="left" w:pos="655"/>
              </w:tabs>
              <w:rPr>
                <w:rStyle w:val="FontStyle40"/>
              </w:rPr>
            </w:pPr>
            <w:r w:rsidRPr="00AE51C9">
              <w:rPr>
                <w:b/>
                <w:color w:val="000000"/>
              </w:rPr>
              <w:lastRenderedPageBreak/>
              <w:t>Galimybės</w:t>
            </w:r>
          </w:p>
        </w:tc>
        <w:tc>
          <w:tcPr>
            <w:tcW w:w="4695" w:type="dxa"/>
            <w:tcBorders>
              <w:bottom w:val="single" w:sz="4" w:space="0" w:color="auto"/>
            </w:tcBorders>
          </w:tcPr>
          <w:p w:rsidR="0080154D" w:rsidRDefault="0080154D" w:rsidP="0080154D">
            <w:pPr>
              <w:pStyle w:val="Style14"/>
              <w:tabs>
                <w:tab w:val="left" w:pos="655"/>
              </w:tabs>
              <w:rPr>
                <w:rStyle w:val="FontStyle40"/>
              </w:rPr>
            </w:pPr>
            <w:r w:rsidRPr="00AE51C9">
              <w:rPr>
                <w:b/>
                <w:color w:val="000000"/>
              </w:rPr>
              <w:t>Grėsmės</w:t>
            </w:r>
          </w:p>
        </w:tc>
      </w:tr>
      <w:tr w:rsidR="0080154D" w:rsidTr="0080154D">
        <w:tblPrEx>
          <w:tblCellMar>
            <w:top w:w="0" w:type="dxa"/>
            <w:bottom w:w="0" w:type="dxa"/>
          </w:tblCellMar>
        </w:tblPrEx>
        <w:trPr>
          <w:trHeight w:val="270"/>
        </w:trPr>
        <w:tc>
          <w:tcPr>
            <w:tcW w:w="4607" w:type="dxa"/>
          </w:tcPr>
          <w:p w:rsidR="0080154D" w:rsidRDefault="0080154D" w:rsidP="0080154D">
            <w:pPr>
              <w:pStyle w:val="Style14"/>
              <w:tabs>
                <w:tab w:val="left" w:pos="655"/>
              </w:tabs>
              <w:rPr>
                <w:color w:val="000000"/>
              </w:rPr>
            </w:pPr>
            <w:r w:rsidRPr="00AB2AF0">
              <w:rPr>
                <w:color w:val="000000"/>
              </w:rPr>
              <w:t>Aktyvinti ir burti įstaigos bendruomenę ir komandas bendriems įstaigos tikslams įgyvendinti.</w:t>
            </w:r>
          </w:p>
          <w:p w:rsidR="0080154D" w:rsidRDefault="0080154D" w:rsidP="0080154D">
            <w:pPr>
              <w:pStyle w:val="Style14"/>
              <w:tabs>
                <w:tab w:val="left" w:pos="655"/>
              </w:tabs>
              <w:rPr>
                <w:color w:val="000000"/>
              </w:rPr>
            </w:pPr>
            <w:r w:rsidRPr="00AB2AF0">
              <w:rPr>
                <w:color w:val="000000"/>
              </w:rPr>
              <w:t>Plėtoti ugdymo paslaugas, atliepiančias ikimokyklinio ir priešmokyklinio ugdymo paskirtį - tenkinti vaikų poreikius, tėvų lūkesčius.</w:t>
            </w:r>
          </w:p>
          <w:p w:rsidR="0080154D" w:rsidRDefault="0080154D" w:rsidP="0080154D">
            <w:pPr>
              <w:pStyle w:val="Style14"/>
              <w:tabs>
                <w:tab w:val="left" w:pos="655"/>
              </w:tabs>
              <w:rPr>
                <w:color w:val="000000"/>
              </w:rPr>
            </w:pPr>
            <w:r>
              <w:rPr>
                <w:color w:val="000000"/>
              </w:rPr>
              <w:t>Koreguoti įstaigos veiklą, atsižvelgiant į vidaus veiklos įsivertinimo išvadas.</w:t>
            </w:r>
          </w:p>
          <w:p w:rsidR="0080154D" w:rsidRDefault="0080154D" w:rsidP="0080154D">
            <w:pPr>
              <w:pStyle w:val="Style14"/>
              <w:tabs>
                <w:tab w:val="left" w:pos="655"/>
              </w:tabs>
              <w:rPr>
                <w:color w:val="000000"/>
              </w:rPr>
            </w:pPr>
            <w:r>
              <w:rPr>
                <w:color w:val="000000"/>
              </w:rPr>
              <w:t>Dalyvauti respublikiniuose ir tarptautiniuose projektuose ir programose.</w:t>
            </w:r>
          </w:p>
          <w:p w:rsidR="0080154D" w:rsidRDefault="0080154D" w:rsidP="0080154D">
            <w:pPr>
              <w:pStyle w:val="Style14"/>
              <w:tabs>
                <w:tab w:val="left" w:pos="655"/>
              </w:tabs>
              <w:rPr>
                <w:color w:val="000000"/>
              </w:rPr>
            </w:pPr>
            <w:r>
              <w:rPr>
                <w:color w:val="000000"/>
              </w:rPr>
              <w:t>Ištirti ugdytinių tėvų pedagoginio švietimo poreikius.</w:t>
            </w:r>
          </w:p>
          <w:p w:rsidR="0080154D" w:rsidRDefault="0080154D" w:rsidP="0080154D">
            <w:pPr>
              <w:pStyle w:val="Style14"/>
              <w:tabs>
                <w:tab w:val="left" w:pos="655"/>
              </w:tabs>
              <w:rPr>
                <w:color w:val="000000"/>
              </w:rPr>
            </w:pPr>
            <w:r>
              <w:rPr>
                <w:color w:val="000000"/>
              </w:rPr>
              <w:t>Parengti partnerystės ir savanorystės su tėvais veiklos programą.</w:t>
            </w:r>
          </w:p>
          <w:p w:rsidR="0080154D" w:rsidRDefault="0080154D" w:rsidP="0080154D">
            <w:pPr>
              <w:pStyle w:val="Style14"/>
              <w:tabs>
                <w:tab w:val="left" w:pos="655"/>
              </w:tabs>
              <w:rPr>
                <w:color w:val="000000"/>
              </w:rPr>
            </w:pPr>
            <w:r w:rsidRPr="00AB2AF0">
              <w:rPr>
                <w:color w:val="000000"/>
              </w:rPr>
              <w:t>Įsijungti ir vykdyti savanorystės programą su trečiojo amžiaus universitetu</w:t>
            </w:r>
            <w:r>
              <w:rPr>
                <w:color w:val="000000"/>
              </w:rPr>
              <w:t>.</w:t>
            </w:r>
          </w:p>
          <w:p w:rsidR="0080154D" w:rsidRDefault="0080154D" w:rsidP="0080154D">
            <w:pPr>
              <w:pStyle w:val="Style14"/>
              <w:tabs>
                <w:tab w:val="left" w:pos="655"/>
              </w:tabs>
              <w:rPr>
                <w:color w:val="000000"/>
              </w:rPr>
            </w:pPr>
            <w:r w:rsidRPr="00AB2AF0">
              <w:rPr>
                <w:color w:val="000000"/>
              </w:rPr>
              <w:t>Sistemingai ir kryptingai kelti kvalifikaciją ir siekti aukštesnių kompetencijų.</w:t>
            </w:r>
            <w:r>
              <w:rPr>
                <w:color w:val="000000"/>
              </w:rPr>
              <w:t xml:space="preserve"> </w:t>
            </w:r>
          </w:p>
          <w:p w:rsidR="0080154D" w:rsidRDefault="0080154D" w:rsidP="0080154D">
            <w:pPr>
              <w:pStyle w:val="Style14"/>
              <w:tabs>
                <w:tab w:val="left" w:pos="655"/>
              </w:tabs>
              <w:rPr>
                <w:color w:val="000000"/>
              </w:rPr>
            </w:pPr>
            <w:r w:rsidRPr="00AB2AF0">
              <w:rPr>
                <w:color w:val="000000"/>
              </w:rPr>
              <w:t>Plėtoti bendradarbiavimo partnerystės ryšius su įvairiomis institucijomis.</w:t>
            </w:r>
          </w:p>
          <w:p w:rsidR="0080154D" w:rsidRDefault="0080154D" w:rsidP="0080154D">
            <w:pPr>
              <w:pStyle w:val="Style14"/>
              <w:tabs>
                <w:tab w:val="left" w:pos="655"/>
              </w:tabs>
              <w:rPr>
                <w:color w:val="000000"/>
              </w:rPr>
            </w:pPr>
            <w:r w:rsidRPr="00AB2AF0">
              <w:rPr>
                <w:color w:val="000000"/>
              </w:rPr>
              <w:t xml:space="preserve">Tobulinti įstaigos veiklos priežiūrą, taikant vidaus audito, stebėsenos metodiką, analizuojant ir įsivertinant pokyčius. </w:t>
            </w:r>
          </w:p>
          <w:p w:rsidR="0080154D" w:rsidRDefault="0080154D" w:rsidP="0080154D">
            <w:pPr>
              <w:pStyle w:val="Style14"/>
              <w:tabs>
                <w:tab w:val="left" w:pos="655"/>
              </w:tabs>
              <w:rPr>
                <w:color w:val="000000"/>
              </w:rPr>
            </w:pPr>
            <w:r w:rsidRPr="00AB2AF0">
              <w:rPr>
                <w:color w:val="000000"/>
              </w:rPr>
              <w:t xml:space="preserve">Plėtoti tarpinstitucinius ryšius teikiant kompleksinę pagalbą specialiųjų poreikių vaikams.  </w:t>
            </w:r>
          </w:p>
          <w:p w:rsidR="00451BFA" w:rsidRDefault="00451BFA" w:rsidP="0080154D">
            <w:pPr>
              <w:pStyle w:val="Style14"/>
              <w:tabs>
                <w:tab w:val="left" w:pos="655"/>
              </w:tabs>
              <w:rPr>
                <w:color w:val="000000"/>
              </w:rPr>
            </w:pPr>
          </w:p>
          <w:p w:rsidR="00451BFA" w:rsidRDefault="00451BFA" w:rsidP="0080154D">
            <w:pPr>
              <w:pStyle w:val="Style14"/>
              <w:tabs>
                <w:tab w:val="left" w:pos="655"/>
              </w:tabs>
              <w:rPr>
                <w:color w:val="000000"/>
              </w:rPr>
            </w:pPr>
          </w:p>
        </w:tc>
        <w:tc>
          <w:tcPr>
            <w:tcW w:w="4695" w:type="dxa"/>
          </w:tcPr>
          <w:p w:rsidR="0080154D" w:rsidRDefault="0080154D" w:rsidP="0080154D">
            <w:pPr>
              <w:pStyle w:val="Style14"/>
              <w:tabs>
                <w:tab w:val="left" w:pos="655"/>
              </w:tabs>
              <w:rPr>
                <w:color w:val="000000"/>
              </w:rPr>
            </w:pPr>
            <w:r>
              <w:rPr>
                <w:color w:val="000000"/>
              </w:rPr>
              <w:t>Gilėja socialinė diferenciacija, aktualėja lygios galimybės.</w:t>
            </w:r>
          </w:p>
          <w:p w:rsidR="0080154D" w:rsidRDefault="0080154D" w:rsidP="0080154D">
            <w:pPr>
              <w:rPr>
                <w:color w:val="000000"/>
              </w:rPr>
            </w:pPr>
            <w:r>
              <w:rPr>
                <w:color w:val="000000"/>
              </w:rPr>
              <w:t>D</w:t>
            </w:r>
            <w:r w:rsidRPr="00AB2AF0">
              <w:rPr>
                <w:color w:val="000000"/>
              </w:rPr>
              <w:t>idėja vaikų skaičius, turinčių emocijų ir elgesio sutrikimų.</w:t>
            </w:r>
          </w:p>
          <w:p w:rsidR="0080154D" w:rsidRPr="00AB2AF0" w:rsidRDefault="0080154D" w:rsidP="0080154D">
            <w:pPr>
              <w:rPr>
                <w:color w:val="000000"/>
              </w:rPr>
            </w:pPr>
            <w:r w:rsidRPr="00AB2AF0">
              <w:rPr>
                <w:color w:val="000000"/>
              </w:rPr>
              <w:t>Didėja vaikų, turinčių sveikatos sutrikimų skaičius.</w:t>
            </w:r>
          </w:p>
          <w:p w:rsidR="0080154D" w:rsidRDefault="0080154D" w:rsidP="0080154D">
            <w:pPr>
              <w:pStyle w:val="Style14"/>
              <w:tabs>
                <w:tab w:val="left" w:pos="655"/>
              </w:tabs>
              <w:rPr>
                <w:color w:val="000000"/>
              </w:rPr>
            </w:pPr>
            <w:r>
              <w:rPr>
                <w:color w:val="000000"/>
              </w:rPr>
              <w:t xml:space="preserve">Didėja pedagogų ir pagalbos vaikui specialistų </w:t>
            </w:r>
            <w:r w:rsidRPr="00AB2AF0">
              <w:rPr>
                <w:color w:val="000000"/>
              </w:rPr>
              <w:t xml:space="preserve"> darbo krūvis</w:t>
            </w:r>
            <w:r>
              <w:rPr>
                <w:color w:val="000000"/>
              </w:rPr>
              <w:t>.</w:t>
            </w:r>
            <w:r w:rsidRPr="00AB2AF0">
              <w:rPr>
                <w:color w:val="000000"/>
              </w:rPr>
              <w:t xml:space="preserve"> </w:t>
            </w:r>
          </w:p>
          <w:p w:rsidR="0080154D" w:rsidRDefault="0080154D" w:rsidP="0080154D">
            <w:pPr>
              <w:pStyle w:val="Style14"/>
              <w:tabs>
                <w:tab w:val="left" w:pos="655"/>
              </w:tabs>
              <w:rPr>
                <w:color w:val="000000"/>
              </w:rPr>
            </w:pPr>
            <w:r w:rsidRPr="00AB2AF0">
              <w:rPr>
                <w:color w:val="000000"/>
              </w:rPr>
              <w:t xml:space="preserve">Ekonominiai, demografiniai ir socialiniai veiksniai įtakoja jaunų šeimų migraciją. </w:t>
            </w:r>
          </w:p>
          <w:p w:rsidR="0080154D" w:rsidRDefault="0080154D" w:rsidP="0080154D">
            <w:pPr>
              <w:pStyle w:val="Style14"/>
              <w:tabs>
                <w:tab w:val="left" w:pos="655"/>
              </w:tabs>
              <w:rPr>
                <w:color w:val="000000"/>
              </w:rPr>
            </w:pPr>
            <w:r w:rsidRPr="00AB2AF0">
              <w:rPr>
                <w:color w:val="000000"/>
              </w:rPr>
              <w:t xml:space="preserve">Spartūs įstaigos pastato išorės senėjimo defektų atsiradimas. </w:t>
            </w:r>
          </w:p>
          <w:p w:rsidR="0080154D" w:rsidRDefault="0080154D" w:rsidP="0080154D">
            <w:pPr>
              <w:pStyle w:val="Style14"/>
              <w:tabs>
                <w:tab w:val="left" w:pos="655"/>
              </w:tabs>
              <w:rPr>
                <w:color w:val="000000"/>
              </w:rPr>
            </w:pPr>
            <w:r w:rsidRPr="00AB2AF0">
              <w:rPr>
                <w:color w:val="000000"/>
              </w:rPr>
              <w:t>Socialinės atskirties rizikos šeimos didina vaikų asocialumo ir pedagoginio apleistumo grėsmę.</w:t>
            </w:r>
          </w:p>
          <w:p w:rsidR="0080154D" w:rsidRDefault="0080154D" w:rsidP="0080154D">
            <w:pPr>
              <w:pStyle w:val="Style14"/>
              <w:tabs>
                <w:tab w:val="left" w:pos="655"/>
              </w:tabs>
              <w:rPr>
                <w:color w:val="000000"/>
              </w:rPr>
            </w:pPr>
            <w:r w:rsidRPr="00AB2AF0">
              <w:rPr>
                <w:color w:val="000000"/>
              </w:rPr>
              <w:t>Blogėjanti pastatų būklė ir lėti renovacijos tempai vis labiau neatitinka augančių ES normų.</w:t>
            </w:r>
          </w:p>
          <w:p w:rsidR="0080154D" w:rsidRPr="009C0C4F" w:rsidRDefault="0080154D" w:rsidP="0080154D">
            <w:pPr>
              <w:pStyle w:val="Style14"/>
              <w:tabs>
                <w:tab w:val="left" w:pos="655"/>
              </w:tabs>
              <w:rPr>
                <w:color w:val="000000"/>
              </w:rPr>
            </w:pPr>
          </w:p>
        </w:tc>
      </w:tr>
    </w:tbl>
    <w:p w:rsidR="0080154D" w:rsidRDefault="0080154D" w:rsidP="0080154D">
      <w:pPr>
        <w:ind w:firstLine="964"/>
        <w:jc w:val="both"/>
        <w:rPr>
          <w:noProof/>
        </w:rPr>
      </w:pPr>
      <w:r>
        <w:rPr>
          <w:noProof/>
        </w:rPr>
        <w:t xml:space="preserve">       </w:t>
      </w:r>
    </w:p>
    <w:p w:rsidR="00343D9D" w:rsidRPr="00343D9D" w:rsidRDefault="00343D9D" w:rsidP="00343D9D">
      <w:pPr>
        <w:pStyle w:val="Style10"/>
        <w:widowControl/>
        <w:spacing w:before="151"/>
        <w:ind w:left="3528"/>
        <w:rPr>
          <w:rStyle w:val="FontStyle39"/>
          <w:b/>
          <w:sz w:val="24"/>
          <w:szCs w:val="24"/>
        </w:rPr>
      </w:pPr>
      <w:r w:rsidRPr="00343D9D">
        <w:rPr>
          <w:rStyle w:val="FontStyle39"/>
          <w:b/>
          <w:sz w:val="24"/>
          <w:szCs w:val="24"/>
        </w:rPr>
        <w:t>6. STRATEGINĖS IŠVADOS</w:t>
      </w:r>
    </w:p>
    <w:p w:rsidR="00343D9D" w:rsidRPr="00343D9D" w:rsidRDefault="00343D9D" w:rsidP="00343D9D">
      <w:pPr>
        <w:pStyle w:val="Style10"/>
        <w:widowControl/>
        <w:spacing w:before="151"/>
        <w:ind w:left="3528"/>
        <w:rPr>
          <w:rStyle w:val="FontStyle39"/>
          <w:b/>
          <w:sz w:val="24"/>
          <w:szCs w:val="24"/>
        </w:rPr>
      </w:pPr>
    </w:p>
    <w:p w:rsidR="00343D9D" w:rsidRDefault="00343D9D" w:rsidP="00343D9D">
      <w:pPr>
        <w:ind w:firstLine="964"/>
        <w:jc w:val="both"/>
      </w:pPr>
      <w:r>
        <w:t>Atsižvelgiant į vidaus ir išorės veiksnius bei lopšelio – darželio stiprybes, silpnybes, galimybes ir grėsmes, 2014-2020 metais - realizuoti šiuolaikinę ugdymo programą, tenkinant vaikų poreikius ir tėvų lūkesčius, siekiant ugdymo kokybės; sustiprinti lopšelį-darželį, kaip besimokančįą organizaciją; tobulinti darželio bendruomenės bendravimą ir bendradarbiavimą; socialinę partnerystę su šeima, toliau plėtoti lopšelio-darželio metodinę ir materialinę bazę.</w:t>
      </w:r>
    </w:p>
    <w:p w:rsidR="00343D9D" w:rsidRDefault="00343D9D" w:rsidP="00343D9D">
      <w:pPr>
        <w:pStyle w:val="Style10"/>
        <w:widowControl/>
        <w:spacing w:before="151"/>
        <w:ind w:left="3528"/>
        <w:rPr>
          <w:rStyle w:val="FontStyle40"/>
          <w:sz w:val="24"/>
          <w:szCs w:val="24"/>
        </w:rPr>
      </w:pPr>
    </w:p>
    <w:p w:rsidR="00343D9D" w:rsidRPr="00343D9D" w:rsidRDefault="00343D9D" w:rsidP="00343D9D">
      <w:pPr>
        <w:pStyle w:val="Style10"/>
        <w:widowControl/>
        <w:spacing w:before="151"/>
        <w:ind w:left="3528"/>
        <w:rPr>
          <w:rStyle w:val="FontStyle45"/>
          <w:b/>
          <w:bCs/>
          <w:i w:val="0"/>
          <w:iCs w:val="0"/>
          <w:sz w:val="24"/>
          <w:szCs w:val="24"/>
        </w:rPr>
      </w:pPr>
      <w:r w:rsidRPr="00343D9D">
        <w:rPr>
          <w:rStyle w:val="FontStyle40"/>
          <w:sz w:val="24"/>
          <w:szCs w:val="24"/>
        </w:rPr>
        <w:t>7. MOKYKLOS STRATEGIJA</w:t>
      </w:r>
      <w:r w:rsidRPr="00343D9D">
        <w:rPr>
          <w:rStyle w:val="FontStyle45"/>
          <w:sz w:val="24"/>
          <w:szCs w:val="24"/>
        </w:rPr>
        <w:t xml:space="preserve"> </w:t>
      </w:r>
    </w:p>
    <w:p w:rsidR="00343D9D" w:rsidRPr="00C71AD0" w:rsidRDefault="00343D9D" w:rsidP="00343D9D">
      <w:pPr>
        <w:keepNext/>
        <w:spacing w:before="240" w:after="60"/>
        <w:ind w:left="170" w:right="57"/>
        <w:jc w:val="center"/>
        <w:outlineLvl w:val="1"/>
        <w:rPr>
          <w:b/>
          <w:bCs/>
          <w:iCs/>
          <w:noProof/>
        </w:rPr>
      </w:pPr>
      <w:r w:rsidRPr="00C71AD0">
        <w:rPr>
          <w:b/>
          <w:bCs/>
          <w:iCs/>
          <w:noProof/>
        </w:rPr>
        <w:t>VIZIJA</w:t>
      </w:r>
    </w:p>
    <w:p w:rsidR="00343D9D" w:rsidRPr="00CC6C19" w:rsidRDefault="00343D9D" w:rsidP="00343D9D">
      <w:pPr>
        <w:tabs>
          <w:tab w:val="left" w:pos="284"/>
          <w:tab w:val="left" w:pos="426"/>
        </w:tabs>
        <w:spacing w:before="100" w:beforeAutospacing="1" w:after="100" w:afterAutospacing="1"/>
        <w:ind w:left="284" w:right="57"/>
        <w:jc w:val="center"/>
        <w:rPr>
          <w:b/>
          <w:noProof/>
        </w:rPr>
      </w:pPr>
      <w:r>
        <w:rPr>
          <w:noProof/>
        </w:rPr>
        <w:t>Darželis, kuriame visiems gera.</w:t>
      </w:r>
    </w:p>
    <w:p w:rsidR="00343D9D" w:rsidRPr="00C71AD0" w:rsidRDefault="00343D9D" w:rsidP="00343D9D">
      <w:pPr>
        <w:tabs>
          <w:tab w:val="left" w:pos="3255"/>
          <w:tab w:val="left" w:pos="3555"/>
          <w:tab w:val="left" w:pos="3900"/>
          <w:tab w:val="center" w:pos="4819"/>
        </w:tabs>
        <w:spacing w:before="240"/>
        <w:ind w:left="142" w:right="57" w:firstLine="284"/>
        <w:jc w:val="center"/>
        <w:rPr>
          <w:b/>
          <w:noProof/>
        </w:rPr>
      </w:pPr>
      <w:r w:rsidRPr="00C71AD0">
        <w:rPr>
          <w:b/>
          <w:noProof/>
        </w:rPr>
        <w:lastRenderedPageBreak/>
        <w:t>MISIJA</w:t>
      </w:r>
    </w:p>
    <w:p w:rsidR="00343D9D" w:rsidRDefault="00343D9D" w:rsidP="00343D9D">
      <w:pPr>
        <w:pStyle w:val="Sraopastraipa"/>
        <w:tabs>
          <w:tab w:val="left" w:pos="284"/>
        </w:tabs>
        <w:spacing w:before="240"/>
        <w:ind w:left="357" w:right="57" w:firstLine="964"/>
        <w:jc w:val="both"/>
        <w:rPr>
          <w:bCs/>
          <w:noProof/>
        </w:rPr>
      </w:pPr>
      <w:r w:rsidRPr="00CC6C19">
        <w:rPr>
          <w:bCs/>
          <w:noProof/>
        </w:rPr>
        <w:t>Vykdant švietimo politiką, sudaryt</w:t>
      </w:r>
      <w:r>
        <w:rPr>
          <w:bCs/>
          <w:noProof/>
        </w:rPr>
        <w:t>os</w:t>
      </w:r>
      <w:r w:rsidRPr="00CC6C19">
        <w:rPr>
          <w:bCs/>
          <w:noProof/>
        </w:rPr>
        <w:t xml:space="preserve"> tinkam</w:t>
      </w:r>
      <w:r>
        <w:rPr>
          <w:bCs/>
          <w:noProof/>
        </w:rPr>
        <w:t>o</w:t>
      </w:r>
      <w:r w:rsidRPr="00CC6C19">
        <w:rPr>
          <w:bCs/>
          <w:noProof/>
        </w:rPr>
        <w:t>s sąlygas vaikų ugdymui ir ugdymuisi, teik</w:t>
      </w:r>
      <w:r>
        <w:rPr>
          <w:bCs/>
          <w:noProof/>
        </w:rPr>
        <w:t>iamos</w:t>
      </w:r>
      <w:r w:rsidRPr="00CC6C19">
        <w:rPr>
          <w:bCs/>
          <w:noProof/>
        </w:rPr>
        <w:t xml:space="preserve"> kokybišk</w:t>
      </w:r>
      <w:r>
        <w:rPr>
          <w:bCs/>
          <w:noProof/>
        </w:rPr>
        <w:t xml:space="preserve">os </w:t>
      </w:r>
      <w:r w:rsidRPr="00CC6C19">
        <w:rPr>
          <w:bCs/>
          <w:noProof/>
        </w:rPr>
        <w:t>socialin</w:t>
      </w:r>
      <w:r>
        <w:rPr>
          <w:bCs/>
          <w:noProof/>
        </w:rPr>
        <w:t>ė</w:t>
      </w:r>
      <w:r w:rsidRPr="00CC6C19">
        <w:rPr>
          <w:bCs/>
          <w:noProof/>
        </w:rPr>
        <w:t>s, kultūrin</w:t>
      </w:r>
      <w:r>
        <w:rPr>
          <w:bCs/>
          <w:noProof/>
        </w:rPr>
        <w:t>ė</w:t>
      </w:r>
      <w:r w:rsidRPr="00CC6C19">
        <w:rPr>
          <w:bCs/>
          <w:noProof/>
        </w:rPr>
        <w:t>s paslaug</w:t>
      </w:r>
      <w:r>
        <w:rPr>
          <w:bCs/>
          <w:noProof/>
        </w:rPr>
        <w:t xml:space="preserve">os vaikui ir šeimai. </w:t>
      </w:r>
      <w:r w:rsidRPr="00CC6C19">
        <w:rPr>
          <w:bCs/>
          <w:noProof/>
        </w:rPr>
        <w:t>Sėkmingai bendradarbiaujant</w:t>
      </w:r>
      <w:r>
        <w:rPr>
          <w:bCs/>
          <w:noProof/>
        </w:rPr>
        <w:t xml:space="preserve">  </w:t>
      </w:r>
      <w:r w:rsidRPr="00CC6C19">
        <w:rPr>
          <w:bCs/>
          <w:noProof/>
        </w:rPr>
        <w:t xml:space="preserve"> puoselė</w:t>
      </w:r>
      <w:r>
        <w:rPr>
          <w:bCs/>
          <w:noProof/>
        </w:rPr>
        <w:t>jamos</w:t>
      </w:r>
      <w:r w:rsidRPr="00CC6C19">
        <w:rPr>
          <w:bCs/>
          <w:noProof/>
        </w:rPr>
        <w:t xml:space="preserve"> vaiko prigimtin</w:t>
      </w:r>
      <w:r>
        <w:rPr>
          <w:bCs/>
          <w:noProof/>
        </w:rPr>
        <w:t>ė</w:t>
      </w:r>
      <w:r w:rsidRPr="00CC6C19">
        <w:rPr>
          <w:bCs/>
          <w:noProof/>
        </w:rPr>
        <w:t>s gali</w:t>
      </w:r>
      <w:r>
        <w:rPr>
          <w:bCs/>
          <w:noProof/>
        </w:rPr>
        <w:t>o</w:t>
      </w:r>
      <w:r w:rsidRPr="00CC6C19">
        <w:rPr>
          <w:bCs/>
          <w:noProof/>
        </w:rPr>
        <w:t>s, atitinkanči</w:t>
      </w:r>
      <w:r>
        <w:rPr>
          <w:bCs/>
          <w:noProof/>
        </w:rPr>
        <w:t>o</w:t>
      </w:r>
      <w:r w:rsidRPr="00CC6C19">
        <w:rPr>
          <w:bCs/>
          <w:noProof/>
        </w:rPr>
        <w:t>s ankstyvojo, ikimokyklinio ir priešmokyklinio amžiaus vaikų raidos galimybes, perduodant etnokultūrines lietuvių tautos vertybes</w:t>
      </w:r>
      <w:r>
        <w:rPr>
          <w:bCs/>
          <w:noProof/>
        </w:rPr>
        <w:t>.</w:t>
      </w:r>
      <w:r w:rsidRPr="00CC6C19">
        <w:rPr>
          <w:bCs/>
          <w:noProof/>
        </w:rPr>
        <w:t xml:space="preserve"> </w:t>
      </w:r>
    </w:p>
    <w:p w:rsidR="00343D9D" w:rsidRDefault="00343D9D" w:rsidP="00343D9D">
      <w:pPr>
        <w:pStyle w:val="Sraopastraipa"/>
        <w:tabs>
          <w:tab w:val="left" w:pos="284"/>
        </w:tabs>
        <w:spacing w:before="240"/>
        <w:ind w:left="357" w:right="57" w:firstLine="964"/>
        <w:jc w:val="both"/>
        <w:rPr>
          <w:bCs/>
          <w:noProof/>
        </w:rPr>
      </w:pPr>
    </w:p>
    <w:p w:rsidR="00343D9D" w:rsidRPr="00C71AD0" w:rsidRDefault="00343D9D" w:rsidP="00343D9D">
      <w:pPr>
        <w:pStyle w:val="Sraopastraipa"/>
        <w:tabs>
          <w:tab w:val="left" w:pos="1365"/>
          <w:tab w:val="center" w:pos="4819"/>
        </w:tabs>
        <w:ind w:right="57"/>
        <w:jc w:val="center"/>
        <w:rPr>
          <w:b/>
          <w:caps/>
          <w:noProof/>
        </w:rPr>
      </w:pPr>
      <w:r w:rsidRPr="00C71AD0">
        <w:rPr>
          <w:b/>
          <w:caps/>
          <w:noProof/>
        </w:rPr>
        <w:t>Filosofija ir vertybės</w:t>
      </w:r>
    </w:p>
    <w:p w:rsidR="00343D9D" w:rsidRPr="00C71AD0" w:rsidRDefault="00343D9D" w:rsidP="00343D9D">
      <w:pPr>
        <w:pStyle w:val="Sraopastraipa"/>
        <w:tabs>
          <w:tab w:val="left" w:pos="1365"/>
          <w:tab w:val="center" w:pos="4819"/>
        </w:tabs>
        <w:ind w:right="57"/>
        <w:jc w:val="center"/>
        <w:rPr>
          <w:b/>
          <w:noProof/>
        </w:rPr>
      </w:pPr>
    </w:p>
    <w:p w:rsidR="00343D9D" w:rsidRPr="00CC6C19" w:rsidRDefault="00343D9D" w:rsidP="00343D9D">
      <w:pPr>
        <w:pStyle w:val="Sraopastraipa"/>
        <w:tabs>
          <w:tab w:val="left" w:pos="709"/>
        </w:tabs>
        <w:ind w:left="360" w:right="57"/>
        <w:jc w:val="both"/>
        <w:rPr>
          <w:bCs/>
          <w:noProof/>
        </w:rPr>
      </w:pPr>
      <w:r>
        <w:rPr>
          <w:bCs/>
          <w:noProof/>
        </w:rPr>
        <w:t>Atsakomybė, pagarba, kūrybiškumas, tobulėjimas</w:t>
      </w:r>
      <w:r w:rsidRPr="00CC6C19">
        <w:rPr>
          <w:bCs/>
          <w:noProof/>
        </w:rPr>
        <w:t>.</w:t>
      </w:r>
    </w:p>
    <w:p w:rsidR="00343D9D" w:rsidRPr="00CC6C19" w:rsidRDefault="00343D9D" w:rsidP="00343D9D">
      <w:pPr>
        <w:pStyle w:val="Sraopastraipa"/>
        <w:tabs>
          <w:tab w:val="left" w:pos="-284"/>
        </w:tabs>
        <w:ind w:left="360" w:right="57"/>
        <w:jc w:val="both"/>
        <w:rPr>
          <w:bCs/>
          <w:noProof/>
        </w:rPr>
      </w:pPr>
      <w:r>
        <w:rPr>
          <w:bCs/>
          <w:noProof/>
        </w:rPr>
        <w:t>Mokomės iš nesėkmių, sėkmes panaudojame galimybėms tobulinti.</w:t>
      </w:r>
    </w:p>
    <w:p w:rsidR="00343D9D" w:rsidRDefault="00343D9D" w:rsidP="00343D9D">
      <w:pPr>
        <w:jc w:val="both"/>
        <w:rPr>
          <w:b/>
        </w:rPr>
      </w:pPr>
    </w:p>
    <w:p w:rsidR="00343D9D" w:rsidRPr="00C71AD0" w:rsidRDefault="00343D9D" w:rsidP="00343D9D">
      <w:pPr>
        <w:jc w:val="center"/>
        <w:rPr>
          <w:b/>
        </w:rPr>
      </w:pPr>
      <w:r w:rsidRPr="00C71AD0">
        <w:rPr>
          <w:b/>
        </w:rPr>
        <w:t>PRIORITETAI</w:t>
      </w:r>
    </w:p>
    <w:p w:rsidR="00343D9D" w:rsidRPr="005F5D33" w:rsidRDefault="00343D9D" w:rsidP="00343D9D">
      <w:pPr>
        <w:ind w:left="360"/>
        <w:jc w:val="both"/>
        <w:rPr>
          <w:bCs/>
          <w:color w:val="000000"/>
        </w:rPr>
      </w:pPr>
    </w:p>
    <w:p w:rsidR="00343D9D" w:rsidRPr="009F63D0" w:rsidRDefault="00343D9D" w:rsidP="00343D9D">
      <w:pPr>
        <w:ind w:left="360"/>
        <w:jc w:val="both"/>
      </w:pPr>
      <w:r>
        <w:rPr>
          <w:bCs/>
          <w:color w:val="000000"/>
        </w:rPr>
        <w:t>Kokybiška ugdymo paslaugų plėtra.</w:t>
      </w:r>
      <w:r w:rsidRPr="009F63D0">
        <w:t xml:space="preserve"> </w:t>
      </w:r>
    </w:p>
    <w:p w:rsidR="00343D9D" w:rsidRPr="009F63D0" w:rsidRDefault="00343D9D" w:rsidP="00343D9D">
      <w:pPr>
        <w:ind w:left="284"/>
        <w:jc w:val="both"/>
      </w:pPr>
      <w:r>
        <w:rPr>
          <w:bCs/>
          <w:color w:val="000000"/>
        </w:rPr>
        <w:t xml:space="preserve"> Socialinė</w:t>
      </w:r>
      <w:r w:rsidR="00D7240F">
        <w:rPr>
          <w:bCs/>
          <w:color w:val="000000"/>
        </w:rPr>
        <w:t>s</w:t>
      </w:r>
      <w:r>
        <w:rPr>
          <w:bCs/>
          <w:color w:val="000000"/>
        </w:rPr>
        <w:t xml:space="preserve"> partnerystė</w:t>
      </w:r>
      <w:r w:rsidR="00D7240F">
        <w:rPr>
          <w:bCs/>
          <w:color w:val="000000"/>
        </w:rPr>
        <w:t>s</w:t>
      </w:r>
      <w:r>
        <w:rPr>
          <w:bCs/>
          <w:color w:val="000000"/>
        </w:rPr>
        <w:t xml:space="preserve"> ir dialog</w:t>
      </w:r>
      <w:r w:rsidR="00D7240F">
        <w:rPr>
          <w:bCs/>
          <w:color w:val="000000"/>
        </w:rPr>
        <w:t>o</w:t>
      </w:r>
      <w:r>
        <w:rPr>
          <w:bCs/>
          <w:color w:val="000000"/>
        </w:rPr>
        <w:t xml:space="preserve"> su šeima</w:t>
      </w:r>
      <w:r w:rsidR="00D7240F">
        <w:rPr>
          <w:bCs/>
          <w:color w:val="000000"/>
        </w:rPr>
        <w:t xml:space="preserve"> siekimas</w:t>
      </w:r>
      <w:r>
        <w:rPr>
          <w:bCs/>
          <w:color w:val="000000"/>
        </w:rPr>
        <w:t>.</w:t>
      </w:r>
    </w:p>
    <w:p w:rsidR="00343D9D" w:rsidRPr="009F63D0" w:rsidRDefault="00343D9D" w:rsidP="00343D9D">
      <w:pPr>
        <w:jc w:val="both"/>
      </w:pPr>
      <w:r>
        <w:t xml:space="preserve">    </w:t>
      </w:r>
      <w:r>
        <w:rPr>
          <w:bCs/>
          <w:color w:val="000000"/>
        </w:rPr>
        <w:t xml:space="preserve">  Personalo</w:t>
      </w:r>
      <w:r w:rsidRPr="009F63D0">
        <w:rPr>
          <w:bCs/>
          <w:color w:val="000000"/>
        </w:rPr>
        <w:t xml:space="preserve"> profesionalum</w:t>
      </w:r>
      <w:r w:rsidR="00D7240F">
        <w:rPr>
          <w:bCs/>
          <w:color w:val="000000"/>
        </w:rPr>
        <w:t>o</w:t>
      </w:r>
      <w:r w:rsidRPr="009F63D0">
        <w:rPr>
          <w:bCs/>
          <w:color w:val="000000"/>
        </w:rPr>
        <w:t xml:space="preserve"> ir kompetencij</w:t>
      </w:r>
      <w:r w:rsidR="00D7240F">
        <w:rPr>
          <w:bCs/>
          <w:color w:val="000000"/>
        </w:rPr>
        <w:t>ų tobulinmas</w:t>
      </w:r>
      <w:r>
        <w:rPr>
          <w:bCs/>
          <w:color w:val="000000"/>
        </w:rPr>
        <w:t>.</w:t>
      </w:r>
      <w:r w:rsidRPr="009F63D0">
        <w:t xml:space="preserve"> </w:t>
      </w:r>
    </w:p>
    <w:p w:rsidR="0029512F" w:rsidRDefault="0029512F" w:rsidP="00343D9D">
      <w:pPr>
        <w:pStyle w:val="Style10"/>
        <w:widowControl/>
        <w:ind w:left="3650"/>
        <w:rPr>
          <w:rStyle w:val="FontStyle40"/>
          <w:lang w:val="en-US"/>
        </w:rPr>
      </w:pPr>
    </w:p>
    <w:p w:rsidR="00343D9D" w:rsidRPr="0029512F" w:rsidRDefault="00343D9D" w:rsidP="00343D9D">
      <w:pPr>
        <w:pStyle w:val="Style10"/>
        <w:widowControl/>
        <w:ind w:left="3650"/>
        <w:rPr>
          <w:rStyle w:val="FontStyle40"/>
          <w:sz w:val="24"/>
          <w:szCs w:val="24"/>
        </w:rPr>
      </w:pPr>
      <w:r w:rsidRPr="0029512F">
        <w:rPr>
          <w:rStyle w:val="FontStyle40"/>
          <w:sz w:val="24"/>
          <w:szCs w:val="24"/>
          <w:lang w:val="en-US"/>
        </w:rPr>
        <w:t>8</w:t>
      </w:r>
      <w:r w:rsidRPr="0029512F">
        <w:rPr>
          <w:rStyle w:val="FontStyle40"/>
          <w:sz w:val="24"/>
          <w:szCs w:val="24"/>
        </w:rPr>
        <w:t>. STRATEGINIAI TIKSLAI</w:t>
      </w:r>
    </w:p>
    <w:p w:rsidR="00343D9D" w:rsidRDefault="00343D9D" w:rsidP="00343D9D">
      <w:pPr>
        <w:tabs>
          <w:tab w:val="left" w:pos="158"/>
        </w:tabs>
        <w:ind w:right="252"/>
        <w:jc w:val="both"/>
        <w:rPr>
          <w:b/>
          <w:bCs/>
          <w:sz w:val="20"/>
          <w:szCs w:val="20"/>
        </w:rPr>
      </w:pPr>
    </w:p>
    <w:p w:rsidR="00343D9D" w:rsidRPr="00D7240F" w:rsidRDefault="00D7240F" w:rsidP="00D7240F">
      <w:pPr>
        <w:tabs>
          <w:tab w:val="left" w:pos="158"/>
        </w:tabs>
        <w:ind w:right="252"/>
        <w:jc w:val="both"/>
      </w:pPr>
      <w:r w:rsidRPr="00D7240F">
        <w:rPr>
          <w:b/>
          <w:bCs/>
        </w:rPr>
        <w:t xml:space="preserve">I PROGRAMA. </w:t>
      </w:r>
      <w:r w:rsidRPr="00D7240F">
        <w:rPr>
          <w:bCs/>
        </w:rPr>
        <w:t>Kokybiško ugdymo(si) užtikrinimas</w:t>
      </w:r>
      <w:r w:rsidRPr="00D7240F">
        <w:rPr>
          <w:b/>
          <w:bCs/>
        </w:rPr>
        <w:t xml:space="preserve"> </w:t>
      </w:r>
      <w:r w:rsidR="00343D9D" w:rsidRPr="00D7240F">
        <w:rPr>
          <w:b/>
          <w:bCs/>
        </w:rPr>
        <w:t xml:space="preserve"> </w:t>
      </w:r>
      <w:r w:rsidR="00343D9D" w:rsidRPr="00D7240F">
        <w:t xml:space="preserve"> </w:t>
      </w:r>
    </w:p>
    <w:p w:rsidR="00343D9D" w:rsidRPr="00D15F71" w:rsidRDefault="00343D9D" w:rsidP="00D7240F">
      <w:pPr>
        <w:spacing w:before="19"/>
        <w:ind w:firstLine="36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7797"/>
      </w:tblGrid>
      <w:tr w:rsidR="00343D9D" w:rsidRPr="00D15F71" w:rsidTr="00343D9D">
        <w:tc>
          <w:tcPr>
            <w:tcW w:w="1809" w:type="dxa"/>
          </w:tcPr>
          <w:p w:rsidR="00343D9D" w:rsidRPr="00846267" w:rsidRDefault="00343D9D" w:rsidP="00343D9D">
            <w:pPr>
              <w:spacing w:before="19"/>
              <w:jc w:val="both"/>
            </w:pPr>
            <w:r w:rsidRPr="00846267">
              <w:rPr>
                <w:b/>
                <w:bCs/>
              </w:rPr>
              <w:t>Kodas</w:t>
            </w:r>
          </w:p>
        </w:tc>
        <w:tc>
          <w:tcPr>
            <w:tcW w:w="7797" w:type="dxa"/>
          </w:tcPr>
          <w:p w:rsidR="00343D9D" w:rsidRPr="00846267" w:rsidRDefault="00343D9D" w:rsidP="00343D9D">
            <w:pPr>
              <w:spacing w:before="19"/>
              <w:jc w:val="both"/>
            </w:pPr>
            <w:r w:rsidRPr="00846267">
              <w:t>Tikslas 1</w:t>
            </w:r>
          </w:p>
        </w:tc>
      </w:tr>
      <w:tr w:rsidR="00343D9D" w:rsidRPr="00D15F71" w:rsidTr="00343D9D">
        <w:trPr>
          <w:trHeight w:val="1116"/>
        </w:trPr>
        <w:tc>
          <w:tcPr>
            <w:tcW w:w="1809" w:type="dxa"/>
          </w:tcPr>
          <w:p w:rsidR="00343D9D" w:rsidRPr="00846267" w:rsidRDefault="00343D9D" w:rsidP="00343D9D">
            <w:pPr>
              <w:spacing w:before="19"/>
              <w:jc w:val="both"/>
            </w:pPr>
            <w:r w:rsidRPr="00846267">
              <w:t>01</w:t>
            </w:r>
          </w:p>
        </w:tc>
        <w:tc>
          <w:tcPr>
            <w:tcW w:w="7797" w:type="dxa"/>
          </w:tcPr>
          <w:p w:rsidR="00343D9D" w:rsidRPr="00846267" w:rsidRDefault="00343D9D" w:rsidP="00343D9D">
            <w:pPr>
              <w:pStyle w:val="Style10"/>
              <w:widowControl/>
              <w:jc w:val="both"/>
            </w:pPr>
            <w:r w:rsidRPr="00846267">
              <w:t>Tikslo pavadinimas</w:t>
            </w:r>
            <w:r>
              <w:t xml:space="preserve">: </w:t>
            </w:r>
            <w:r w:rsidRPr="00846267">
              <w:rPr>
                <w:b/>
                <w:bCs/>
                <w:lang w:eastAsia="en-US"/>
              </w:rPr>
              <w:t xml:space="preserve">Tobulinti ikimokyklinio ir priešmokyklinio ugdymo paslaugų </w:t>
            </w:r>
            <w:r>
              <w:rPr>
                <w:b/>
                <w:bCs/>
                <w:lang w:eastAsia="en-US"/>
              </w:rPr>
              <w:t>plėtrą orientuotą į vaiką ir šeimą.</w:t>
            </w:r>
          </w:p>
        </w:tc>
      </w:tr>
    </w:tbl>
    <w:p w:rsidR="00343D9D" w:rsidRDefault="00343D9D" w:rsidP="00343D9D">
      <w:pPr>
        <w:tabs>
          <w:tab w:val="left" w:pos="878"/>
        </w:tabs>
        <w:ind w:right="6048"/>
        <w:rPr>
          <w:b/>
          <w:bCs/>
        </w:rPr>
      </w:pPr>
    </w:p>
    <w:p w:rsidR="00343D9D" w:rsidRPr="00846267" w:rsidRDefault="00343D9D" w:rsidP="00343D9D">
      <w:pPr>
        <w:tabs>
          <w:tab w:val="left" w:pos="878"/>
        </w:tabs>
        <w:ind w:right="6048"/>
      </w:pPr>
      <w:r w:rsidRPr="00846267">
        <w:rPr>
          <w:b/>
          <w:bCs/>
        </w:rPr>
        <w:t>Tikslo aprašymas</w:t>
      </w:r>
    </w:p>
    <w:p w:rsidR="00343D9D" w:rsidRDefault="00343D9D" w:rsidP="00343D9D">
      <w:pPr>
        <w:spacing w:before="19"/>
        <w:ind w:firstLine="964"/>
        <w:jc w:val="both"/>
      </w:pPr>
    </w:p>
    <w:p w:rsidR="00343D9D" w:rsidRDefault="00343D9D" w:rsidP="00343D9D">
      <w:pPr>
        <w:spacing w:before="19"/>
        <w:ind w:firstLine="964"/>
        <w:jc w:val="both"/>
      </w:pPr>
      <w:r w:rsidRPr="00846267">
        <w:t>Šiuo tikslu siekiama sudaryti sąlygas kokybiškam vaikų ugdymui ir ugdymui</w:t>
      </w:r>
      <w:r>
        <w:t xml:space="preserve"> </w:t>
      </w:r>
      <w:r w:rsidRPr="00846267">
        <w:t>(si),  socialin</w:t>
      </w:r>
      <w:r>
        <w:t xml:space="preserve">iam ir psichologiniam saugumui, </w:t>
      </w:r>
      <w:r w:rsidRPr="00846267">
        <w:t xml:space="preserve">pilnavertei vaikų saviraiškai, tautiškumo ugdymui. </w:t>
      </w:r>
      <w:r>
        <w:t>Siekiant vaiko fizinės ir emocinės gerovės, svarbi socialinė partnerystė su šeima. P</w:t>
      </w:r>
      <w:r w:rsidRPr="00846267">
        <w:t>ateisin</w:t>
      </w:r>
      <w:r>
        <w:t>an</w:t>
      </w:r>
      <w:r w:rsidRPr="00846267">
        <w:t>t tėvų lūkesčius ir siekiant užtikrinti ugdymo(si) kokybę bei programų įvairovę, būtina aukšta pedagogų kvalifikacija, nuolatinis kompetencijos tobulinimas</w:t>
      </w:r>
      <w:r>
        <w:t xml:space="preserve">. </w:t>
      </w:r>
      <w:r w:rsidRPr="00846267">
        <w:t xml:space="preserve">Sparti švietimo kaita, informacijos gausa – tai iššūkiai, kurie verčia vadovautis nuolat atsinaujinančia švietimo sistema. </w:t>
      </w:r>
      <w:r w:rsidRPr="00255B5B">
        <w:t>Įgyvendinus šį tikslą, darželio bendruomenės ryšiai bus įvairūs, turintys teigiamą poveikį  ugdomajai veiklai, darželio įvaizdžio formavimui. Pedagogai bendradarbiaudami perims kitų švietimo įstaigų gerąją patirtį, taikys savo darbe, tobulins bendrąsias ir specialiąsias kompetencijas.</w:t>
      </w:r>
      <w:r w:rsidRPr="001F61F2">
        <w:t xml:space="preserve"> </w:t>
      </w:r>
    </w:p>
    <w:p w:rsidR="00343D9D" w:rsidRPr="00122BA0" w:rsidRDefault="00343D9D" w:rsidP="00343D9D">
      <w:pPr>
        <w:spacing w:before="19" w:line="259" w:lineRule="exact"/>
        <w:ind w:firstLine="360"/>
        <w:jc w:val="both"/>
      </w:pPr>
      <w:r>
        <w:rPr>
          <w:sz w:val="20"/>
          <w:szCs w:val="20"/>
        </w:rPr>
        <w:t xml:space="preserve">            </w:t>
      </w:r>
      <w:r w:rsidRPr="00122BA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7869"/>
      </w:tblGrid>
      <w:tr w:rsidR="00343D9D" w:rsidRPr="00D15F71" w:rsidTr="00343D9D">
        <w:tc>
          <w:tcPr>
            <w:tcW w:w="1809" w:type="dxa"/>
          </w:tcPr>
          <w:p w:rsidR="00343D9D" w:rsidRPr="00846267" w:rsidRDefault="00343D9D" w:rsidP="00343D9D">
            <w:pPr>
              <w:spacing w:before="19" w:line="259" w:lineRule="exact"/>
              <w:jc w:val="both"/>
            </w:pPr>
            <w:r w:rsidRPr="00846267">
              <w:rPr>
                <w:b/>
                <w:bCs/>
              </w:rPr>
              <w:t>Kodas</w:t>
            </w:r>
          </w:p>
        </w:tc>
        <w:tc>
          <w:tcPr>
            <w:tcW w:w="7869" w:type="dxa"/>
          </w:tcPr>
          <w:p w:rsidR="00343D9D" w:rsidRPr="00846267" w:rsidRDefault="00343D9D" w:rsidP="00343D9D">
            <w:pPr>
              <w:spacing w:before="19" w:line="259" w:lineRule="exact"/>
              <w:jc w:val="both"/>
            </w:pPr>
            <w:r w:rsidRPr="00846267">
              <w:t>Tikslas 2</w:t>
            </w:r>
          </w:p>
        </w:tc>
      </w:tr>
      <w:tr w:rsidR="00343D9D" w:rsidRPr="00D15F71" w:rsidTr="00343D9D">
        <w:trPr>
          <w:trHeight w:val="377"/>
        </w:trPr>
        <w:tc>
          <w:tcPr>
            <w:tcW w:w="1809" w:type="dxa"/>
          </w:tcPr>
          <w:p w:rsidR="00343D9D" w:rsidRPr="00846267" w:rsidRDefault="00343D9D" w:rsidP="00343D9D">
            <w:pPr>
              <w:spacing w:before="19" w:line="259" w:lineRule="exact"/>
              <w:jc w:val="both"/>
            </w:pPr>
            <w:r w:rsidRPr="00846267">
              <w:t>02</w:t>
            </w:r>
          </w:p>
        </w:tc>
        <w:tc>
          <w:tcPr>
            <w:tcW w:w="7869" w:type="dxa"/>
          </w:tcPr>
          <w:p w:rsidR="00343D9D" w:rsidRPr="00846267" w:rsidRDefault="00343D9D" w:rsidP="00343D9D">
            <w:pPr>
              <w:spacing w:before="19" w:line="259" w:lineRule="exact"/>
              <w:jc w:val="both"/>
            </w:pPr>
            <w:r w:rsidRPr="00846267">
              <w:t>Tikslo pavadinimas</w:t>
            </w:r>
            <w:r>
              <w:t xml:space="preserve">: </w:t>
            </w:r>
            <w:r w:rsidRPr="00E76569">
              <w:rPr>
                <w:b/>
              </w:rPr>
              <w:t>Sukurti modernią, saugią, sveiką, aktyvinančią ugdymo(si) ir darbo aplinką, taupiai ir racionaliai panaudojant finansinius išteklius.</w:t>
            </w:r>
            <w:r>
              <w:t xml:space="preserve">  </w:t>
            </w:r>
          </w:p>
        </w:tc>
      </w:tr>
    </w:tbl>
    <w:p w:rsidR="00343D9D" w:rsidRDefault="00343D9D" w:rsidP="00343D9D">
      <w:pPr>
        <w:tabs>
          <w:tab w:val="left" w:pos="6480"/>
        </w:tabs>
        <w:jc w:val="both"/>
        <w:rPr>
          <w:b/>
          <w:bCs/>
        </w:rPr>
      </w:pPr>
    </w:p>
    <w:p w:rsidR="00343D9D" w:rsidRDefault="00343D9D" w:rsidP="00343D9D">
      <w:pPr>
        <w:tabs>
          <w:tab w:val="left" w:pos="6480"/>
        </w:tabs>
        <w:jc w:val="both"/>
        <w:rPr>
          <w:bCs/>
        </w:rPr>
      </w:pPr>
      <w:r w:rsidRPr="00493AD0">
        <w:rPr>
          <w:b/>
          <w:bCs/>
        </w:rPr>
        <w:t>Tikslo aprašymas</w:t>
      </w:r>
      <w:r>
        <w:rPr>
          <w:bCs/>
        </w:rPr>
        <w:t>.</w:t>
      </w:r>
    </w:p>
    <w:p w:rsidR="00343D9D" w:rsidRDefault="00343D9D" w:rsidP="00343D9D">
      <w:pPr>
        <w:tabs>
          <w:tab w:val="left" w:pos="6480"/>
        </w:tabs>
        <w:jc w:val="both"/>
        <w:rPr>
          <w:bCs/>
        </w:rPr>
      </w:pPr>
    </w:p>
    <w:p w:rsidR="00343D9D" w:rsidRDefault="00343D9D" w:rsidP="00343D9D">
      <w:pPr>
        <w:tabs>
          <w:tab w:val="left" w:pos="6480"/>
        </w:tabs>
        <w:ind w:firstLine="964"/>
        <w:jc w:val="both"/>
      </w:pPr>
      <w:r>
        <w:t xml:space="preserve">Viena svarbiausių vaiko ugdymo principų - užtikrinti švietimo ir ugdymo sąlygas. Pedagogų darbas - puoselėti vaiko prigimtį. Bendraujant su tėvais ugdyti individualius vaiko gebėjimus, lemiančius harmoningos asmenybės raidą ir jos integracijos į visuomenę sėkmę. Todėl tenkinti vaiko saviraiškos ir kūrybinius poreikius, pažinti save, suprasti pasaulį, perimti tautos </w:t>
      </w:r>
      <w:r>
        <w:lastRenderedPageBreak/>
        <w:t xml:space="preserve">kultūros pagrindus (etninius, emocinius, estetinius, dvasdinius) formuoti vaikų vertybinę nuostatų sistemą, lopšelis-darželis turi sudaryti saugias, sveikas, kompleksines, aktyvuojančias ugdymo sąlygas nuo ankstyvojo iki vaiko brandumo mokyklai. </w:t>
      </w:r>
    </w:p>
    <w:p w:rsidR="00343D9D" w:rsidRDefault="00343D9D" w:rsidP="00343D9D">
      <w:pPr>
        <w:tabs>
          <w:tab w:val="left" w:pos="6480"/>
        </w:tabs>
        <w:ind w:firstLine="964"/>
        <w:jc w:val="both"/>
      </w:pPr>
      <w:r w:rsidRPr="00255B5B">
        <w:t>Siekiant užsibrėžto tikslo, telksime pedagog</w:t>
      </w:r>
      <w:r>
        <w:t>us</w:t>
      </w:r>
      <w:r w:rsidRPr="00255B5B">
        <w:t>, tėv</w:t>
      </w:r>
      <w:r>
        <w:t xml:space="preserve">us ir visą bendruomenę </w:t>
      </w:r>
      <w:r w:rsidRPr="00255B5B">
        <w:t>kūrybini</w:t>
      </w:r>
      <w:r>
        <w:t>o</w:t>
      </w:r>
      <w:r w:rsidRPr="00255B5B">
        <w:t xml:space="preserve"> bei materialinių išteklių kūrimo proceso spartinimui ir sėkmingam įgyvendinimui.</w:t>
      </w:r>
    </w:p>
    <w:p w:rsidR="00343D9D" w:rsidRDefault="00343D9D" w:rsidP="00343D9D">
      <w:pPr>
        <w:tabs>
          <w:tab w:val="left" w:pos="6480"/>
        </w:tabs>
        <w:ind w:firstLine="964"/>
        <w:jc w:val="both"/>
      </w:pPr>
    </w:p>
    <w:p w:rsidR="00343D9D" w:rsidRDefault="00343D9D" w:rsidP="00343D9D">
      <w:pPr>
        <w:tabs>
          <w:tab w:val="left" w:pos="6480"/>
        </w:tabs>
        <w:ind w:firstLine="964"/>
        <w:jc w:val="both"/>
      </w:pPr>
    </w:p>
    <w:p w:rsidR="00343D9D" w:rsidRDefault="00343D9D" w:rsidP="00343D9D">
      <w:pPr>
        <w:tabs>
          <w:tab w:val="left" w:pos="6480"/>
        </w:tabs>
        <w:ind w:firstLine="964"/>
        <w:jc w:val="both"/>
      </w:pPr>
    </w:p>
    <w:p w:rsidR="00343D9D" w:rsidRDefault="00343D9D" w:rsidP="00343D9D">
      <w:pPr>
        <w:tabs>
          <w:tab w:val="left" w:pos="6480"/>
        </w:tabs>
        <w:ind w:firstLine="964"/>
        <w:jc w:val="both"/>
      </w:pPr>
    </w:p>
    <w:p w:rsidR="00343D9D" w:rsidRDefault="00343D9D" w:rsidP="00343D9D">
      <w:pPr>
        <w:tabs>
          <w:tab w:val="left" w:pos="6480"/>
        </w:tabs>
        <w:ind w:firstLine="964"/>
        <w:jc w:val="both"/>
      </w:pPr>
    </w:p>
    <w:p w:rsidR="00CE322F" w:rsidRDefault="00CE322F" w:rsidP="00343D9D">
      <w:pPr>
        <w:tabs>
          <w:tab w:val="left" w:pos="6480"/>
        </w:tabs>
        <w:ind w:firstLine="964"/>
        <w:jc w:val="both"/>
        <w:sectPr w:rsidR="00CE322F" w:rsidSect="002A2ADD">
          <w:headerReference w:type="even" r:id="rId8"/>
          <w:headerReference w:type="default" r:id="rId9"/>
          <w:pgSz w:w="11906" w:h="16838"/>
          <w:pgMar w:top="1134" w:right="567" w:bottom="1134" w:left="1701" w:header="567" w:footer="567" w:gutter="0"/>
          <w:pgNumType w:start="1"/>
          <w:cols w:space="1296"/>
          <w:titlePg/>
          <w:docGrid w:linePitch="360"/>
        </w:sectPr>
      </w:pPr>
    </w:p>
    <w:p w:rsidR="00DD02DB" w:rsidRPr="00BF67AA" w:rsidRDefault="00DD02DB" w:rsidP="00DD02DB">
      <w:pPr>
        <w:jc w:val="both"/>
        <w:rPr>
          <w:b/>
        </w:rPr>
      </w:pPr>
      <w:r w:rsidRPr="00BF67AA">
        <w:rPr>
          <w:b/>
          <w:bCs/>
          <w:sz w:val="20"/>
          <w:szCs w:val="20"/>
        </w:rPr>
        <w:lastRenderedPageBreak/>
        <w:t xml:space="preserve">                        </w:t>
      </w:r>
      <w:r w:rsidRPr="00BF67AA">
        <w:rPr>
          <w:b/>
          <w:bCs/>
        </w:rPr>
        <w:t xml:space="preserve">I PROGRAMA. </w:t>
      </w:r>
      <w:r w:rsidRPr="00BF67AA">
        <w:rPr>
          <w:b/>
        </w:rPr>
        <w:t xml:space="preserve"> KOKYBIŠKO UGDYMO(SI) </w:t>
      </w:r>
      <w:r>
        <w:rPr>
          <w:b/>
        </w:rPr>
        <w:t xml:space="preserve"> UŽTIKRINIMAS</w:t>
      </w:r>
    </w:p>
    <w:p w:rsidR="00DD02DB" w:rsidRPr="00BF67AA" w:rsidRDefault="00DD02DB" w:rsidP="00DD02DB">
      <w:pPr>
        <w:jc w:val="both"/>
        <w:rPr>
          <w:b/>
        </w:rPr>
      </w:pPr>
    </w:p>
    <w:p w:rsidR="00DD02DB" w:rsidRDefault="00DD02DB" w:rsidP="00DD02DB">
      <w:pPr>
        <w:jc w:val="both"/>
        <w:rPr>
          <w:bCs/>
          <w:lang w:eastAsia="en-US"/>
        </w:rPr>
      </w:pPr>
      <w:r w:rsidRPr="00BF67AA">
        <w:rPr>
          <w:b/>
          <w:bCs/>
        </w:rPr>
        <w:t xml:space="preserve">                    Tikslas 1. </w:t>
      </w:r>
      <w:r w:rsidRPr="00BF67AA">
        <w:rPr>
          <w:bCs/>
          <w:lang w:eastAsia="en-US"/>
        </w:rPr>
        <w:t xml:space="preserve">Tobulinti ikimokyklinio ir priešmokyklinio ugdymo paslaugų </w:t>
      </w:r>
      <w:r>
        <w:rPr>
          <w:bCs/>
          <w:lang w:eastAsia="en-US"/>
        </w:rPr>
        <w:t>plėtrą orientuotą į vaiką ir šeimą.</w:t>
      </w:r>
    </w:p>
    <w:p w:rsidR="00343D9D" w:rsidRDefault="00343D9D" w:rsidP="00343D9D">
      <w:pPr>
        <w:tabs>
          <w:tab w:val="left" w:pos="6480"/>
        </w:tabs>
        <w:ind w:firstLine="96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4418"/>
        <w:gridCol w:w="4320"/>
        <w:gridCol w:w="1980"/>
        <w:gridCol w:w="1565"/>
      </w:tblGrid>
      <w:tr w:rsidR="00DD02DB" w:rsidTr="00F310C5">
        <w:tc>
          <w:tcPr>
            <w:tcW w:w="3070" w:type="dxa"/>
            <w:shd w:val="clear" w:color="auto" w:fill="auto"/>
          </w:tcPr>
          <w:p w:rsidR="00DD02DB" w:rsidRPr="00BF67AA" w:rsidRDefault="00DD02DB" w:rsidP="00F310C5">
            <w:pPr>
              <w:spacing w:before="19"/>
              <w:jc w:val="center"/>
            </w:pPr>
            <w:r w:rsidRPr="00BF67AA">
              <w:t>Uždaviniai</w:t>
            </w:r>
          </w:p>
          <w:p w:rsidR="00DD02DB" w:rsidRPr="00BF67AA" w:rsidRDefault="00DD02DB" w:rsidP="00F310C5">
            <w:pPr>
              <w:jc w:val="center"/>
            </w:pPr>
          </w:p>
        </w:tc>
        <w:tc>
          <w:tcPr>
            <w:tcW w:w="4418" w:type="dxa"/>
            <w:shd w:val="clear" w:color="auto" w:fill="auto"/>
          </w:tcPr>
          <w:p w:rsidR="00DD02DB" w:rsidRPr="00BF67AA" w:rsidRDefault="00DD02DB" w:rsidP="00F310C5">
            <w:pPr>
              <w:spacing w:before="5"/>
              <w:jc w:val="center"/>
            </w:pPr>
            <w:r w:rsidRPr="00BF67AA">
              <w:t>Esamas rodiklis</w:t>
            </w:r>
          </w:p>
          <w:p w:rsidR="00DD02DB" w:rsidRPr="00BF67AA" w:rsidRDefault="00DD02DB" w:rsidP="00F310C5">
            <w:pPr>
              <w:jc w:val="center"/>
            </w:pPr>
          </w:p>
        </w:tc>
        <w:tc>
          <w:tcPr>
            <w:tcW w:w="4320" w:type="dxa"/>
            <w:shd w:val="clear" w:color="auto" w:fill="auto"/>
          </w:tcPr>
          <w:p w:rsidR="00DD02DB" w:rsidRPr="00BF67AA" w:rsidRDefault="00DD02DB" w:rsidP="00F310C5">
            <w:pPr>
              <w:jc w:val="center"/>
            </w:pPr>
            <w:r w:rsidRPr="00BF67AA">
              <w:t>Planuojamas rezultatas</w:t>
            </w:r>
          </w:p>
        </w:tc>
        <w:tc>
          <w:tcPr>
            <w:tcW w:w="1980" w:type="dxa"/>
            <w:shd w:val="clear" w:color="auto" w:fill="auto"/>
          </w:tcPr>
          <w:p w:rsidR="00DD02DB" w:rsidRPr="00BF67AA" w:rsidRDefault="00DD02DB" w:rsidP="00F310C5">
            <w:pPr>
              <w:spacing w:line="223" w:lineRule="exact"/>
              <w:jc w:val="center"/>
            </w:pPr>
            <w:r w:rsidRPr="00BF67AA">
              <w:t>Finansinių išteklių poreikis (tūkst. Lt)</w:t>
            </w:r>
          </w:p>
          <w:p w:rsidR="00DD02DB" w:rsidRPr="00BF67AA" w:rsidRDefault="00DD02DB" w:rsidP="00F310C5">
            <w:pPr>
              <w:jc w:val="center"/>
            </w:pPr>
          </w:p>
        </w:tc>
        <w:tc>
          <w:tcPr>
            <w:tcW w:w="1565" w:type="dxa"/>
            <w:shd w:val="clear" w:color="auto" w:fill="auto"/>
          </w:tcPr>
          <w:p w:rsidR="00DD02DB" w:rsidRPr="00BF67AA" w:rsidRDefault="00DD02DB" w:rsidP="00F310C5">
            <w:pPr>
              <w:spacing w:before="7" w:line="216" w:lineRule="exact"/>
              <w:jc w:val="center"/>
            </w:pPr>
            <w:r w:rsidRPr="00BF67AA">
              <w:t>Planuojamas įgyvendinimo laikas</w:t>
            </w:r>
          </w:p>
          <w:p w:rsidR="00DD02DB" w:rsidRPr="00BF67AA" w:rsidRDefault="00DD02DB" w:rsidP="00F310C5">
            <w:pPr>
              <w:jc w:val="center"/>
            </w:pPr>
          </w:p>
        </w:tc>
      </w:tr>
      <w:tr w:rsidR="00DD02DB" w:rsidTr="00F310C5">
        <w:tc>
          <w:tcPr>
            <w:tcW w:w="3070" w:type="dxa"/>
            <w:shd w:val="clear" w:color="auto" w:fill="auto"/>
          </w:tcPr>
          <w:p w:rsidR="00DD02DB" w:rsidRPr="00BF67AA" w:rsidRDefault="00DD02DB" w:rsidP="00F310C5">
            <w:pPr>
              <w:spacing w:before="19"/>
              <w:jc w:val="center"/>
            </w:pPr>
            <w:r w:rsidRPr="00BF67AA">
              <w:t>1</w:t>
            </w:r>
          </w:p>
        </w:tc>
        <w:tc>
          <w:tcPr>
            <w:tcW w:w="4418" w:type="dxa"/>
            <w:shd w:val="clear" w:color="auto" w:fill="auto"/>
          </w:tcPr>
          <w:p w:rsidR="00DD02DB" w:rsidRPr="00BF67AA" w:rsidRDefault="00DD02DB" w:rsidP="00F310C5">
            <w:pPr>
              <w:spacing w:before="5"/>
              <w:jc w:val="center"/>
            </w:pPr>
            <w:r w:rsidRPr="00BF67AA">
              <w:t>2</w:t>
            </w:r>
          </w:p>
        </w:tc>
        <w:tc>
          <w:tcPr>
            <w:tcW w:w="4320" w:type="dxa"/>
            <w:shd w:val="clear" w:color="auto" w:fill="auto"/>
          </w:tcPr>
          <w:p w:rsidR="00DD02DB" w:rsidRPr="00BF67AA" w:rsidRDefault="00DD02DB" w:rsidP="00F310C5">
            <w:pPr>
              <w:jc w:val="center"/>
            </w:pPr>
            <w:r w:rsidRPr="00BF67AA">
              <w:t>3</w:t>
            </w:r>
          </w:p>
        </w:tc>
        <w:tc>
          <w:tcPr>
            <w:tcW w:w="1980" w:type="dxa"/>
            <w:shd w:val="clear" w:color="auto" w:fill="auto"/>
          </w:tcPr>
          <w:p w:rsidR="00DD02DB" w:rsidRPr="00BF67AA" w:rsidRDefault="00DD02DB" w:rsidP="00F310C5">
            <w:pPr>
              <w:spacing w:line="223" w:lineRule="exact"/>
              <w:jc w:val="center"/>
            </w:pPr>
            <w:r w:rsidRPr="00BF67AA">
              <w:t>4</w:t>
            </w:r>
          </w:p>
        </w:tc>
        <w:tc>
          <w:tcPr>
            <w:tcW w:w="1565" w:type="dxa"/>
            <w:shd w:val="clear" w:color="auto" w:fill="auto"/>
          </w:tcPr>
          <w:p w:rsidR="00DD02DB" w:rsidRPr="00BF67AA" w:rsidRDefault="00DD02DB" w:rsidP="00F310C5">
            <w:pPr>
              <w:spacing w:before="7" w:line="216" w:lineRule="exact"/>
              <w:jc w:val="center"/>
            </w:pPr>
            <w:r w:rsidRPr="00BF67AA">
              <w:t>5</w:t>
            </w:r>
          </w:p>
        </w:tc>
      </w:tr>
      <w:tr w:rsidR="00DD02DB" w:rsidTr="00F310C5">
        <w:tc>
          <w:tcPr>
            <w:tcW w:w="3070" w:type="dxa"/>
            <w:shd w:val="clear" w:color="auto" w:fill="auto"/>
          </w:tcPr>
          <w:p w:rsidR="00DD02DB" w:rsidRPr="001038FA" w:rsidRDefault="00DD02DB" w:rsidP="00F310C5">
            <w:pPr>
              <w:tabs>
                <w:tab w:val="left" w:pos="540"/>
              </w:tabs>
            </w:pPr>
            <w:r w:rsidRPr="001038FA">
              <w:t>1. Plėtoti  inovatyvaus ugdymo proceso organizavimą ir s</w:t>
            </w:r>
            <w:r w:rsidRPr="00F310C5">
              <w:rPr>
                <w:bCs/>
              </w:rPr>
              <w:t>udaryti sąlygas ugdymo turinio kaitai</w:t>
            </w:r>
            <w:r w:rsidRPr="00F310C5">
              <w:rPr>
                <w:b/>
                <w:bCs/>
              </w:rPr>
              <w:t>.</w:t>
            </w:r>
          </w:p>
        </w:tc>
        <w:tc>
          <w:tcPr>
            <w:tcW w:w="4418" w:type="dxa"/>
            <w:shd w:val="clear" w:color="auto" w:fill="auto"/>
          </w:tcPr>
          <w:p w:rsidR="00DD02DB" w:rsidRPr="001038FA" w:rsidRDefault="00DD02DB" w:rsidP="00F310C5">
            <w:pPr>
              <w:tabs>
                <w:tab w:val="left" w:pos="6480"/>
              </w:tabs>
            </w:pPr>
            <w:r w:rsidRPr="001038FA">
              <w:t>Kompetetingai atrenkamas ugdymo turinys, jis planuojamas atsižvelgiant į įstaigos bendruomenės poreikius ir pritaikomas skirtingų poreikių vaikams. Vykdoma ikimokyklinio ugdymo programa pagal pasirinktą veiklos kryptį (etnokultūrinė), vietos bendruomenės poreikius. Priešmokyklinis ugdymas organizuojamas pagal priešmokyklinio ugdymo ir ugdymosi programą. Integruojamos papildomos programos. Taikomi aktyvūs netradiciniai ugdymo(si) būdai.</w:t>
            </w:r>
          </w:p>
        </w:tc>
        <w:tc>
          <w:tcPr>
            <w:tcW w:w="4320" w:type="dxa"/>
            <w:shd w:val="clear" w:color="auto" w:fill="auto"/>
          </w:tcPr>
          <w:p w:rsidR="00DD02DB" w:rsidRPr="001038FA" w:rsidRDefault="00DD02DB" w:rsidP="00F310C5">
            <w:pPr>
              <w:tabs>
                <w:tab w:val="left" w:pos="0"/>
                <w:tab w:val="left" w:pos="720"/>
              </w:tabs>
            </w:pPr>
            <w:r w:rsidRPr="001038FA">
              <w:t>Programos turinio tobulinimas skatins  realią  šiuolaikinės įstaigos kaitą, numatys atsinaujinimo gaires, atsižvelgiant į darželio prioritetus, tėvų lūkesčius ir kiekvieno bendruomenės nario poreikius.</w:t>
            </w:r>
          </w:p>
          <w:p w:rsidR="00DD02DB" w:rsidRPr="00F310C5" w:rsidRDefault="00DD02DB" w:rsidP="00DD02DB">
            <w:pPr>
              <w:rPr>
                <w:iCs/>
              </w:rPr>
            </w:pPr>
            <w:r w:rsidRPr="001038FA">
              <w:t xml:space="preserve">Ugdymo turinys, </w:t>
            </w:r>
            <w:r w:rsidRPr="00F310C5">
              <w:rPr>
                <w:iCs/>
              </w:rPr>
              <w:t xml:space="preserve">orientuotas į  </w:t>
            </w:r>
          </w:p>
          <w:p w:rsidR="00DD02DB" w:rsidRPr="00F310C5" w:rsidRDefault="00DD02DB" w:rsidP="00DD02DB">
            <w:pPr>
              <w:rPr>
                <w:iCs/>
              </w:rPr>
            </w:pPr>
            <w:r w:rsidRPr="00F310C5">
              <w:rPr>
                <w:iCs/>
              </w:rPr>
              <w:t>vaiko poreikius, asmenybės tobulėjimą, socializaciją</w:t>
            </w:r>
          </w:p>
          <w:p w:rsidR="00DD02DB" w:rsidRPr="001038FA" w:rsidRDefault="00DD02DB" w:rsidP="00F310C5">
            <w:pPr>
              <w:tabs>
                <w:tab w:val="left" w:pos="6480"/>
              </w:tabs>
            </w:pPr>
            <w:r w:rsidRPr="00F310C5">
              <w:rPr>
                <w:iCs/>
              </w:rPr>
              <w:t>bei  vaiko kompetencijų ugdymą. Tenkinamas poreikis papildomam neformaliam ugdymui.</w:t>
            </w:r>
          </w:p>
        </w:tc>
        <w:tc>
          <w:tcPr>
            <w:tcW w:w="1980" w:type="dxa"/>
            <w:shd w:val="clear" w:color="auto" w:fill="auto"/>
          </w:tcPr>
          <w:p w:rsidR="00BC2CF5" w:rsidRDefault="00BC2CF5" w:rsidP="00F310C5">
            <w:pPr>
              <w:tabs>
                <w:tab w:val="left" w:pos="720"/>
                <w:tab w:val="center" w:pos="4819"/>
                <w:tab w:val="right" w:pos="9638"/>
              </w:tabs>
              <w:jc w:val="both"/>
            </w:pPr>
            <w:r>
              <w:t>MK</w:t>
            </w:r>
          </w:p>
          <w:p w:rsidR="00DD02DB" w:rsidRPr="001038FA" w:rsidRDefault="00BC2CF5" w:rsidP="00F310C5">
            <w:pPr>
              <w:tabs>
                <w:tab w:val="left" w:pos="720"/>
                <w:tab w:val="center" w:pos="4819"/>
                <w:tab w:val="right" w:pos="9638"/>
              </w:tabs>
              <w:jc w:val="both"/>
            </w:pPr>
            <w:r>
              <w:t>S</w:t>
            </w:r>
            <w:r w:rsidR="00DD02DB" w:rsidRPr="001038FA">
              <w:t>teigėjo lėšos</w:t>
            </w:r>
          </w:p>
          <w:p w:rsidR="00DD02DB" w:rsidRPr="001038FA" w:rsidRDefault="00DD02DB" w:rsidP="00F310C5">
            <w:pPr>
              <w:jc w:val="both"/>
            </w:pPr>
            <w:r w:rsidRPr="001038FA">
              <w:t>Tėvų lėšos.</w:t>
            </w:r>
          </w:p>
          <w:p w:rsidR="00DD02DB" w:rsidRPr="00F310C5" w:rsidRDefault="00DD02DB" w:rsidP="00F310C5">
            <w:pPr>
              <w:jc w:val="both"/>
              <w:rPr>
                <w:lang w:val="en-US"/>
              </w:rPr>
            </w:pPr>
            <w:r w:rsidRPr="00F310C5">
              <w:rPr>
                <w:lang w:val="en-US"/>
              </w:rPr>
              <w:t xml:space="preserve">             230</w:t>
            </w:r>
          </w:p>
        </w:tc>
        <w:tc>
          <w:tcPr>
            <w:tcW w:w="1565" w:type="dxa"/>
            <w:shd w:val="clear" w:color="auto" w:fill="auto"/>
          </w:tcPr>
          <w:p w:rsidR="00DD02DB" w:rsidRPr="001038FA" w:rsidRDefault="00DD02DB" w:rsidP="00F310C5">
            <w:pPr>
              <w:jc w:val="both"/>
            </w:pPr>
            <w:r w:rsidRPr="001038FA">
              <w:t>2014-2017</w:t>
            </w:r>
          </w:p>
        </w:tc>
      </w:tr>
      <w:tr w:rsidR="0001015B" w:rsidTr="00F310C5">
        <w:tc>
          <w:tcPr>
            <w:tcW w:w="3070" w:type="dxa"/>
            <w:shd w:val="clear" w:color="auto" w:fill="auto"/>
          </w:tcPr>
          <w:p w:rsidR="0001015B" w:rsidRPr="001038FA" w:rsidRDefault="0001015B" w:rsidP="00F310C5">
            <w:pPr>
              <w:spacing w:before="72"/>
            </w:pPr>
            <w:r w:rsidRPr="001038FA">
              <w:t>2. Tobulinti</w:t>
            </w:r>
            <w:r w:rsidRPr="001038FA">
              <w:rPr>
                <w:noProof/>
              </w:rPr>
              <w:t xml:space="preserve">  socialinę partnerystę ir bendradarbiavimą su šeima.  </w:t>
            </w:r>
          </w:p>
        </w:tc>
        <w:tc>
          <w:tcPr>
            <w:tcW w:w="4418" w:type="dxa"/>
            <w:shd w:val="clear" w:color="auto" w:fill="auto"/>
          </w:tcPr>
          <w:p w:rsidR="0001015B" w:rsidRPr="001038FA" w:rsidRDefault="0001015B" w:rsidP="0001015B">
            <w:r w:rsidRPr="00F310C5">
              <w:rPr>
                <w:lang w:val="pt-BR"/>
              </w:rPr>
              <w:t>Stokojama personalo iniciatyvumo, aktyvinant tarpusavio bendradarbiavimą  su šeima. Ne visų ugdytinių tėvų nuostatos ir kompetencija atitinka vaikų poreikius ir gebėjimus.</w:t>
            </w:r>
          </w:p>
        </w:tc>
        <w:tc>
          <w:tcPr>
            <w:tcW w:w="4320" w:type="dxa"/>
            <w:shd w:val="clear" w:color="auto" w:fill="auto"/>
          </w:tcPr>
          <w:p w:rsidR="0001015B" w:rsidRPr="001038FA" w:rsidRDefault="0001015B" w:rsidP="0001015B">
            <w:r w:rsidRPr="001038FA">
              <w:t>Kuriamas partnerystės su tėvais veiklos planas.</w:t>
            </w:r>
          </w:p>
          <w:p w:rsidR="0001015B" w:rsidRPr="001038FA" w:rsidRDefault="0001015B" w:rsidP="0001015B">
            <w:r w:rsidRPr="001038FA">
              <w:t>Bendri renginiai, projektai, susirašinėjimai su tėvais. Rėmėjų pritraukimas.</w:t>
            </w:r>
          </w:p>
        </w:tc>
        <w:tc>
          <w:tcPr>
            <w:tcW w:w="1980" w:type="dxa"/>
            <w:shd w:val="clear" w:color="auto" w:fill="auto"/>
          </w:tcPr>
          <w:p w:rsidR="0001015B" w:rsidRPr="001038FA" w:rsidRDefault="00BC2CF5" w:rsidP="00F310C5">
            <w:pPr>
              <w:tabs>
                <w:tab w:val="left" w:pos="720"/>
                <w:tab w:val="center" w:pos="4819"/>
                <w:tab w:val="right" w:pos="9638"/>
              </w:tabs>
            </w:pPr>
            <w:r>
              <w:t>MK</w:t>
            </w:r>
          </w:p>
          <w:p w:rsidR="0001015B" w:rsidRPr="001038FA" w:rsidRDefault="0001015B" w:rsidP="0001015B">
            <w:r w:rsidRPr="001038FA">
              <w:t>Tėvų lėšos.</w:t>
            </w:r>
          </w:p>
          <w:p w:rsidR="0001015B" w:rsidRPr="001038FA" w:rsidRDefault="0001015B" w:rsidP="0001015B">
            <w:r w:rsidRPr="001038FA">
              <w:t xml:space="preserve">             70</w:t>
            </w:r>
          </w:p>
        </w:tc>
        <w:tc>
          <w:tcPr>
            <w:tcW w:w="1565" w:type="dxa"/>
            <w:shd w:val="clear" w:color="auto" w:fill="auto"/>
          </w:tcPr>
          <w:p w:rsidR="0001015B" w:rsidRPr="001038FA" w:rsidRDefault="0001015B" w:rsidP="00F310C5">
            <w:pPr>
              <w:jc w:val="both"/>
            </w:pPr>
            <w:r w:rsidRPr="001038FA">
              <w:t>2014-2020</w:t>
            </w:r>
          </w:p>
        </w:tc>
      </w:tr>
      <w:tr w:rsidR="001038FA" w:rsidTr="00F310C5">
        <w:tc>
          <w:tcPr>
            <w:tcW w:w="3070" w:type="dxa"/>
            <w:shd w:val="clear" w:color="auto" w:fill="auto"/>
          </w:tcPr>
          <w:p w:rsidR="001038FA" w:rsidRPr="001038FA" w:rsidRDefault="001038FA" w:rsidP="001038FA">
            <w:r w:rsidRPr="001038FA">
              <w:t xml:space="preserve">3. </w:t>
            </w:r>
            <w:r w:rsidRPr="00F310C5">
              <w:rPr>
                <w:bCs/>
              </w:rPr>
              <w:t>Sudaryti sąlygas ir s</w:t>
            </w:r>
            <w:r w:rsidRPr="001038FA">
              <w:t xml:space="preserve">katinti įstaigos personalo nuolatinį </w:t>
            </w:r>
            <w:r w:rsidRPr="00F310C5">
              <w:rPr>
                <w:bCs/>
              </w:rPr>
              <w:t>kompetencijų</w:t>
            </w:r>
            <w:r w:rsidRPr="001038FA">
              <w:t xml:space="preserve"> tobulinimą(si). </w:t>
            </w:r>
          </w:p>
        </w:tc>
        <w:tc>
          <w:tcPr>
            <w:tcW w:w="4418" w:type="dxa"/>
            <w:shd w:val="clear" w:color="auto" w:fill="auto"/>
          </w:tcPr>
          <w:p w:rsidR="001038FA" w:rsidRPr="001038FA" w:rsidRDefault="001038FA" w:rsidP="001038FA">
            <w:pPr>
              <w:rPr>
                <w:lang w:eastAsia="en-US"/>
              </w:rPr>
            </w:pPr>
            <w:r w:rsidRPr="001038FA">
              <w:rPr>
                <w:lang w:eastAsia="en-US"/>
              </w:rPr>
              <w:t>Savo kvalifikaciją pedagogai kelia pagal įstaigos metiniame veiklos plane numatytą pedagogų</w:t>
            </w:r>
            <w:r w:rsidRPr="00F310C5">
              <w:rPr>
                <w:rFonts w:ascii="TimesNewRoman" w:hAnsi="TimesNewRoman" w:cs="TimesNewRoman"/>
                <w:lang w:eastAsia="en-US"/>
              </w:rPr>
              <w:t xml:space="preserve"> </w:t>
            </w:r>
            <w:r w:rsidRPr="001038FA">
              <w:rPr>
                <w:lang w:eastAsia="en-US"/>
              </w:rPr>
              <w:t>kvalifikacijos kėlimo planą. Auklėtojos padėjėjos pradėjo kelti kvalifikaciją PŠC.</w:t>
            </w:r>
          </w:p>
          <w:p w:rsidR="001038FA" w:rsidRPr="001038FA" w:rsidRDefault="001038FA" w:rsidP="001038FA">
            <w:r w:rsidRPr="001038FA">
              <w:t xml:space="preserve">Dalinamasi gerąja patirtimi: kolega – </w:t>
            </w:r>
            <w:r w:rsidRPr="001038FA">
              <w:lastRenderedPageBreak/>
              <w:t>kolegai: pedagoginiais, medicininiais, buhalterinės apskaitos, aplinkos priežiūros klausimais. Renginiuose įgytos patirties aptarimas lopšelio-darželio pedagogų tarybos, metodinės tarybos, bendruomenės pasitarimuose.</w:t>
            </w:r>
            <w:r w:rsidRPr="001038FA">
              <w:rPr>
                <w:lang w:eastAsia="en-US"/>
              </w:rPr>
              <w:t xml:space="preserve"> </w:t>
            </w:r>
          </w:p>
        </w:tc>
        <w:tc>
          <w:tcPr>
            <w:tcW w:w="4320" w:type="dxa"/>
            <w:shd w:val="clear" w:color="auto" w:fill="auto"/>
          </w:tcPr>
          <w:p w:rsidR="001038FA" w:rsidRPr="00F310C5" w:rsidRDefault="001038FA" w:rsidP="00F310C5">
            <w:pPr>
              <w:keepNext/>
              <w:outlineLvl w:val="3"/>
              <w:rPr>
                <w:bCs/>
              </w:rPr>
            </w:pPr>
            <w:r w:rsidRPr="00F310C5">
              <w:rPr>
                <w:bCs/>
              </w:rPr>
              <w:lastRenderedPageBreak/>
              <w:t xml:space="preserve">Organizuoti mokymai. Pedagogai įgys daugiau žinių ir kompetencijų šiuolaikinio ugdymo turinio formavimo, įgyvendinimo, vertinimo ir atnaujinimo klausimais. Nepedagoginis personalas </w:t>
            </w:r>
            <w:r w:rsidRPr="001038FA">
              <w:t xml:space="preserve">įgis profesinių žinių tikslinėse pedagogikos ir </w:t>
            </w:r>
            <w:r w:rsidRPr="001038FA">
              <w:lastRenderedPageBreak/>
              <w:t>psichologijos žinių programose.</w:t>
            </w:r>
          </w:p>
          <w:p w:rsidR="001038FA" w:rsidRPr="00F310C5" w:rsidRDefault="001038FA" w:rsidP="00F310C5">
            <w:pPr>
              <w:keepNext/>
              <w:outlineLvl w:val="3"/>
              <w:rPr>
                <w:b/>
              </w:rPr>
            </w:pPr>
            <w:r w:rsidRPr="00F310C5">
              <w:rPr>
                <w:bCs/>
              </w:rPr>
              <w:t>Dirba profesionalus vaikų lopšelio-darželio darbuotojų kolektyvas.</w:t>
            </w:r>
          </w:p>
          <w:p w:rsidR="001038FA" w:rsidRPr="00F310C5" w:rsidRDefault="001038FA" w:rsidP="00F310C5">
            <w:pPr>
              <w:keepNext/>
              <w:outlineLvl w:val="3"/>
              <w:rPr>
                <w:bCs/>
              </w:rPr>
            </w:pPr>
          </w:p>
          <w:p w:rsidR="001038FA" w:rsidRPr="001038FA" w:rsidRDefault="001038FA" w:rsidP="00F310C5">
            <w:pPr>
              <w:jc w:val="both"/>
            </w:pPr>
          </w:p>
        </w:tc>
        <w:tc>
          <w:tcPr>
            <w:tcW w:w="1980" w:type="dxa"/>
            <w:shd w:val="clear" w:color="auto" w:fill="auto"/>
          </w:tcPr>
          <w:p w:rsidR="001038FA" w:rsidRPr="001038FA" w:rsidRDefault="00BC2CF5" w:rsidP="00F310C5">
            <w:pPr>
              <w:tabs>
                <w:tab w:val="left" w:pos="720"/>
                <w:tab w:val="center" w:pos="4819"/>
                <w:tab w:val="right" w:pos="9638"/>
              </w:tabs>
            </w:pPr>
            <w:r>
              <w:lastRenderedPageBreak/>
              <w:t>MK</w:t>
            </w:r>
          </w:p>
          <w:p w:rsidR="001038FA" w:rsidRPr="001038FA" w:rsidRDefault="001038FA" w:rsidP="001038FA">
            <w:r w:rsidRPr="001038FA">
              <w:t xml:space="preserve">Steigėjo lėšos </w:t>
            </w:r>
          </w:p>
          <w:p w:rsidR="001038FA" w:rsidRPr="00F310C5" w:rsidRDefault="001038FA" w:rsidP="001038FA">
            <w:pPr>
              <w:rPr>
                <w:lang w:val="en-US"/>
              </w:rPr>
            </w:pPr>
            <w:r w:rsidRPr="00F310C5">
              <w:rPr>
                <w:lang w:val="en-US"/>
              </w:rPr>
              <w:t xml:space="preserve">              18</w:t>
            </w:r>
          </w:p>
        </w:tc>
        <w:tc>
          <w:tcPr>
            <w:tcW w:w="1565" w:type="dxa"/>
            <w:shd w:val="clear" w:color="auto" w:fill="auto"/>
          </w:tcPr>
          <w:p w:rsidR="001038FA" w:rsidRPr="001038FA" w:rsidRDefault="001038FA" w:rsidP="00F310C5">
            <w:pPr>
              <w:jc w:val="both"/>
            </w:pPr>
            <w:r w:rsidRPr="001038FA">
              <w:t>2014-2020</w:t>
            </w:r>
          </w:p>
        </w:tc>
      </w:tr>
    </w:tbl>
    <w:p w:rsidR="00DD02DB" w:rsidRDefault="00DD02DB" w:rsidP="00343D9D">
      <w:pPr>
        <w:tabs>
          <w:tab w:val="left" w:pos="6480"/>
        </w:tabs>
        <w:ind w:firstLine="964"/>
        <w:jc w:val="both"/>
      </w:pPr>
    </w:p>
    <w:p w:rsidR="001038FA" w:rsidRDefault="001038FA" w:rsidP="00343D9D">
      <w:pPr>
        <w:tabs>
          <w:tab w:val="left" w:pos="6480"/>
        </w:tabs>
        <w:ind w:firstLine="964"/>
        <w:jc w:val="both"/>
      </w:pPr>
    </w:p>
    <w:p w:rsidR="001038FA" w:rsidRPr="001038FA" w:rsidRDefault="001038FA" w:rsidP="001038FA">
      <w:pPr>
        <w:jc w:val="center"/>
        <w:rPr>
          <w:b/>
          <w:bCs/>
        </w:rPr>
      </w:pPr>
      <w:r w:rsidRPr="001038FA">
        <w:rPr>
          <w:b/>
          <w:bCs/>
        </w:rPr>
        <w:t>PRIEMONIŲ APRAŠYMAS</w:t>
      </w:r>
    </w:p>
    <w:p w:rsidR="001038FA" w:rsidRDefault="001038FA" w:rsidP="00343D9D">
      <w:pPr>
        <w:tabs>
          <w:tab w:val="left" w:pos="6480"/>
        </w:tabs>
        <w:ind w:firstLine="964"/>
        <w:jc w:val="both"/>
      </w:pPr>
    </w:p>
    <w:p w:rsidR="00343D9D" w:rsidRDefault="00343D9D" w:rsidP="00343D9D">
      <w:pPr>
        <w:tabs>
          <w:tab w:val="left" w:pos="6480"/>
        </w:tabs>
        <w:ind w:firstLine="96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4500"/>
        <w:gridCol w:w="1080"/>
        <w:gridCol w:w="1260"/>
        <w:gridCol w:w="1440"/>
        <w:gridCol w:w="1260"/>
        <w:gridCol w:w="1260"/>
        <w:gridCol w:w="1260"/>
        <w:gridCol w:w="1025"/>
      </w:tblGrid>
      <w:tr w:rsidR="007B5945" w:rsidTr="00F310C5">
        <w:tc>
          <w:tcPr>
            <w:tcW w:w="2268" w:type="dxa"/>
            <w:shd w:val="clear" w:color="auto" w:fill="auto"/>
          </w:tcPr>
          <w:p w:rsidR="00444FA2" w:rsidRPr="00BF67AA" w:rsidRDefault="00444FA2" w:rsidP="00F310C5">
            <w:pPr>
              <w:jc w:val="center"/>
            </w:pPr>
            <w:r w:rsidRPr="00BF67AA">
              <w:t>Priemonė</w:t>
            </w:r>
          </w:p>
        </w:tc>
        <w:tc>
          <w:tcPr>
            <w:tcW w:w="4500" w:type="dxa"/>
            <w:shd w:val="clear" w:color="auto" w:fill="auto"/>
          </w:tcPr>
          <w:p w:rsidR="00444FA2" w:rsidRPr="00BF67AA" w:rsidRDefault="00444FA2" w:rsidP="00F310C5">
            <w:pPr>
              <w:jc w:val="center"/>
            </w:pPr>
            <w:r w:rsidRPr="00BF67AA">
              <w:t>Pasiekimo indikatorius</w:t>
            </w:r>
          </w:p>
        </w:tc>
        <w:tc>
          <w:tcPr>
            <w:tcW w:w="1080" w:type="dxa"/>
            <w:shd w:val="clear" w:color="auto" w:fill="auto"/>
          </w:tcPr>
          <w:p w:rsidR="00444FA2" w:rsidRPr="00BF67AA" w:rsidRDefault="00444FA2" w:rsidP="00F310C5">
            <w:pPr>
              <w:jc w:val="center"/>
            </w:pPr>
            <w:r w:rsidRPr="00BF67AA">
              <w:t>Pasiekimo laikas</w:t>
            </w:r>
          </w:p>
        </w:tc>
        <w:tc>
          <w:tcPr>
            <w:tcW w:w="1260" w:type="dxa"/>
            <w:shd w:val="clear" w:color="auto" w:fill="auto"/>
          </w:tcPr>
          <w:p w:rsidR="00444FA2" w:rsidRPr="00BF67AA" w:rsidRDefault="00444FA2" w:rsidP="00F310C5">
            <w:pPr>
              <w:jc w:val="center"/>
            </w:pPr>
            <w:r w:rsidRPr="00BF67AA">
              <w:t>Atsakinga institu</w:t>
            </w:r>
            <w:r>
              <w:t>c</w:t>
            </w:r>
            <w:r w:rsidRPr="00BF67AA">
              <w:t>ija</w:t>
            </w:r>
          </w:p>
        </w:tc>
        <w:tc>
          <w:tcPr>
            <w:tcW w:w="1440" w:type="dxa"/>
            <w:shd w:val="clear" w:color="auto" w:fill="auto"/>
          </w:tcPr>
          <w:p w:rsidR="00444FA2" w:rsidRPr="00BF67AA" w:rsidRDefault="00444FA2" w:rsidP="00F310C5">
            <w:pPr>
              <w:jc w:val="center"/>
            </w:pPr>
            <w:r w:rsidRPr="00BF67AA">
              <w:t>Lėšų poreikis (tūkst.. Lt)</w:t>
            </w:r>
          </w:p>
        </w:tc>
        <w:tc>
          <w:tcPr>
            <w:tcW w:w="1260" w:type="dxa"/>
            <w:shd w:val="clear" w:color="auto" w:fill="auto"/>
          </w:tcPr>
          <w:p w:rsidR="00444FA2" w:rsidRPr="00BF67AA" w:rsidRDefault="00444FA2" w:rsidP="00F310C5">
            <w:pPr>
              <w:jc w:val="center"/>
            </w:pPr>
            <w:r w:rsidRPr="00BF67AA">
              <w:t>Savivaldybės lėšos</w:t>
            </w:r>
          </w:p>
        </w:tc>
        <w:tc>
          <w:tcPr>
            <w:tcW w:w="1260" w:type="dxa"/>
            <w:shd w:val="clear" w:color="auto" w:fill="auto"/>
          </w:tcPr>
          <w:p w:rsidR="00444FA2" w:rsidRPr="00BF67AA" w:rsidRDefault="00444FA2" w:rsidP="00F310C5">
            <w:pPr>
              <w:jc w:val="center"/>
            </w:pPr>
            <w:r w:rsidRPr="00BF67AA">
              <w:t>Nacionalinio biudžeto lėšos</w:t>
            </w:r>
          </w:p>
        </w:tc>
        <w:tc>
          <w:tcPr>
            <w:tcW w:w="1260" w:type="dxa"/>
            <w:shd w:val="clear" w:color="auto" w:fill="auto"/>
          </w:tcPr>
          <w:p w:rsidR="00444FA2" w:rsidRPr="00BF67AA" w:rsidRDefault="00444FA2" w:rsidP="00F310C5">
            <w:pPr>
              <w:jc w:val="center"/>
            </w:pPr>
            <w:r w:rsidRPr="00BF67AA">
              <w:t>ES fondai, kita užsienio valstyvės parama</w:t>
            </w:r>
          </w:p>
        </w:tc>
        <w:tc>
          <w:tcPr>
            <w:tcW w:w="1025" w:type="dxa"/>
            <w:shd w:val="clear" w:color="auto" w:fill="auto"/>
          </w:tcPr>
          <w:p w:rsidR="00444FA2" w:rsidRPr="00BF67AA" w:rsidRDefault="00444FA2" w:rsidP="00F310C5">
            <w:pPr>
              <w:jc w:val="center"/>
            </w:pPr>
            <w:r w:rsidRPr="00BF67AA">
              <w:t>Privačios lėšos</w:t>
            </w:r>
          </w:p>
        </w:tc>
      </w:tr>
      <w:tr w:rsidR="007B5945" w:rsidTr="00F310C5">
        <w:tc>
          <w:tcPr>
            <w:tcW w:w="2268" w:type="dxa"/>
            <w:shd w:val="clear" w:color="auto" w:fill="auto"/>
          </w:tcPr>
          <w:p w:rsidR="00444FA2" w:rsidRPr="00BF67AA" w:rsidRDefault="00444FA2" w:rsidP="00F310C5">
            <w:pPr>
              <w:jc w:val="center"/>
            </w:pPr>
            <w:r w:rsidRPr="00BF67AA">
              <w:t>1</w:t>
            </w:r>
          </w:p>
        </w:tc>
        <w:tc>
          <w:tcPr>
            <w:tcW w:w="4500" w:type="dxa"/>
            <w:shd w:val="clear" w:color="auto" w:fill="auto"/>
          </w:tcPr>
          <w:p w:rsidR="00444FA2" w:rsidRPr="00BF67AA" w:rsidRDefault="00444FA2" w:rsidP="00F310C5">
            <w:pPr>
              <w:jc w:val="center"/>
            </w:pPr>
            <w:r w:rsidRPr="00BF67AA">
              <w:t>2</w:t>
            </w:r>
          </w:p>
        </w:tc>
        <w:tc>
          <w:tcPr>
            <w:tcW w:w="1080" w:type="dxa"/>
            <w:shd w:val="clear" w:color="auto" w:fill="auto"/>
          </w:tcPr>
          <w:p w:rsidR="00444FA2" w:rsidRPr="00BF67AA" w:rsidRDefault="00444FA2" w:rsidP="00F310C5">
            <w:pPr>
              <w:jc w:val="center"/>
            </w:pPr>
            <w:r w:rsidRPr="00BF67AA">
              <w:t>3</w:t>
            </w:r>
          </w:p>
        </w:tc>
        <w:tc>
          <w:tcPr>
            <w:tcW w:w="1260" w:type="dxa"/>
            <w:shd w:val="clear" w:color="auto" w:fill="auto"/>
          </w:tcPr>
          <w:p w:rsidR="00444FA2" w:rsidRPr="00BF67AA" w:rsidRDefault="00444FA2" w:rsidP="00F310C5">
            <w:pPr>
              <w:jc w:val="center"/>
            </w:pPr>
            <w:r w:rsidRPr="00BF67AA">
              <w:t>4</w:t>
            </w:r>
          </w:p>
        </w:tc>
        <w:tc>
          <w:tcPr>
            <w:tcW w:w="1440" w:type="dxa"/>
            <w:shd w:val="clear" w:color="auto" w:fill="auto"/>
          </w:tcPr>
          <w:p w:rsidR="00444FA2" w:rsidRPr="00BF67AA" w:rsidRDefault="00444FA2" w:rsidP="00F310C5">
            <w:pPr>
              <w:jc w:val="center"/>
            </w:pPr>
            <w:r w:rsidRPr="00BF67AA">
              <w:t>5</w:t>
            </w:r>
          </w:p>
        </w:tc>
        <w:tc>
          <w:tcPr>
            <w:tcW w:w="1260" w:type="dxa"/>
            <w:shd w:val="clear" w:color="auto" w:fill="auto"/>
          </w:tcPr>
          <w:p w:rsidR="00444FA2" w:rsidRPr="00BF67AA" w:rsidRDefault="00444FA2" w:rsidP="00F310C5">
            <w:pPr>
              <w:jc w:val="center"/>
            </w:pPr>
            <w:r w:rsidRPr="00BF67AA">
              <w:t>6</w:t>
            </w:r>
          </w:p>
        </w:tc>
        <w:tc>
          <w:tcPr>
            <w:tcW w:w="1260" w:type="dxa"/>
            <w:shd w:val="clear" w:color="auto" w:fill="auto"/>
          </w:tcPr>
          <w:p w:rsidR="00444FA2" w:rsidRPr="00BF67AA" w:rsidRDefault="00444FA2" w:rsidP="00F310C5">
            <w:pPr>
              <w:jc w:val="center"/>
            </w:pPr>
            <w:r w:rsidRPr="00BF67AA">
              <w:t>7</w:t>
            </w:r>
          </w:p>
        </w:tc>
        <w:tc>
          <w:tcPr>
            <w:tcW w:w="1260" w:type="dxa"/>
            <w:shd w:val="clear" w:color="auto" w:fill="auto"/>
          </w:tcPr>
          <w:p w:rsidR="00444FA2" w:rsidRPr="00BF67AA" w:rsidRDefault="00444FA2" w:rsidP="00F310C5">
            <w:pPr>
              <w:jc w:val="center"/>
            </w:pPr>
            <w:r w:rsidRPr="00BF67AA">
              <w:t>8</w:t>
            </w:r>
          </w:p>
        </w:tc>
        <w:tc>
          <w:tcPr>
            <w:tcW w:w="1025" w:type="dxa"/>
            <w:shd w:val="clear" w:color="auto" w:fill="auto"/>
          </w:tcPr>
          <w:p w:rsidR="00444FA2" w:rsidRPr="00BF67AA" w:rsidRDefault="00444FA2" w:rsidP="00F310C5">
            <w:pPr>
              <w:jc w:val="center"/>
            </w:pPr>
            <w:r w:rsidRPr="00BF67AA">
              <w:t>9</w:t>
            </w:r>
          </w:p>
        </w:tc>
      </w:tr>
      <w:tr w:rsidR="00444FA2" w:rsidTr="00F310C5">
        <w:tc>
          <w:tcPr>
            <w:tcW w:w="15353" w:type="dxa"/>
            <w:gridSpan w:val="9"/>
            <w:shd w:val="clear" w:color="auto" w:fill="auto"/>
          </w:tcPr>
          <w:p w:rsidR="00444FA2" w:rsidRDefault="00444FA2" w:rsidP="00F310C5">
            <w:pPr>
              <w:tabs>
                <w:tab w:val="left" w:pos="6480"/>
              </w:tabs>
              <w:jc w:val="both"/>
            </w:pPr>
            <w:r w:rsidRPr="00F310C5">
              <w:rPr>
                <w:iCs/>
              </w:rPr>
              <w:t xml:space="preserve">1 Uždavinys: </w:t>
            </w:r>
            <w:r w:rsidRPr="00F310C5">
              <w:rPr>
                <w:b/>
              </w:rPr>
              <w:t>Plėtoti  inovatyvaus ugdymo proceso organizavimą ir s</w:t>
            </w:r>
            <w:r w:rsidRPr="00F310C5">
              <w:rPr>
                <w:b/>
                <w:bCs/>
                <w:sz w:val="23"/>
                <w:szCs w:val="23"/>
              </w:rPr>
              <w:t>udaryti sąlygas ugdymo turinio kaitai.</w:t>
            </w:r>
          </w:p>
        </w:tc>
      </w:tr>
      <w:tr w:rsidR="007B5945" w:rsidTr="00F310C5">
        <w:trPr>
          <w:trHeight w:val="3242"/>
        </w:trPr>
        <w:tc>
          <w:tcPr>
            <w:tcW w:w="2268" w:type="dxa"/>
            <w:shd w:val="clear" w:color="auto" w:fill="auto"/>
          </w:tcPr>
          <w:p w:rsidR="00444FA2" w:rsidRPr="00F310C5" w:rsidRDefault="00444FA2" w:rsidP="007B5945">
            <w:pPr>
              <w:rPr>
                <w:sz w:val="23"/>
                <w:szCs w:val="23"/>
              </w:rPr>
            </w:pPr>
            <w:r w:rsidRPr="00F310C5">
              <w:rPr>
                <w:color w:val="000000"/>
                <w:sz w:val="20"/>
                <w:szCs w:val="20"/>
              </w:rPr>
              <w:t>1.</w:t>
            </w:r>
            <w:r w:rsidRPr="00F310C5">
              <w:rPr>
                <w:sz w:val="22"/>
                <w:szCs w:val="22"/>
              </w:rPr>
              <w:t xml:space="preserve"> Šiuolaikinio u</w:t>
            </w:r>
            <w:r w:rsidRPr="00F310C5">
              <w:rPr>
                <w:sz w:val="23"/>
                <w:szCs w:val="23"/>
              </w:rPr>
              <w:t>gdymo turinio planavimo  kokybės vertinimas.</w:t>
            </w: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bCs/>
                <w:color w:val="000000"/>
              </w:rPr>
            </w:pPr>
          </w:p>
        </w:tc>
        <w:tc>
          <w:tcPr>
            <w:tcW w:w="4500" w:type="dxa"/>
            <w:shd w:val="clear" w:color="auto" w:fill="auto"/>
          </w:tcPr>
          <w:p w:rsidR="00444FA2" w:rsidRPr="00F310C5" w:rsidRDefault="00444FA2" w:rsidP="007B5945">
            <w:pPr>
              <w:rPr>
                <w:bCs/>
              </w:rPr>
            </w:pPr>
            <w:r w:rsidRPr="00F310C5">
              <w:rPr>
                <w:bCs/>
              </w:rPr>
              <w:t xml:space="preserve">Skatins pedagogus geriau pažinti ugdytinius, </w:t>
            </w:r>
          </w:p>
          <w:p w:rsidR="00444FA2" w:rsidRPr="00F310C5" w:rsidRDefault="00444FA2" w:rsidP="007B5945">
            <w:pPr>
              <w:rPr>
                <w:bCs/>
              </w:rPr>
            </w:pPr>
            <w:r w:rsidRPr="00F310C5">
              <w:rPr>
                <w:bCs/>
              </w:rPr>
              <w:t>numatyti realius ugdymosi tikslus ir uždavinius, metodus, būdus, perspektyvą maksimaliai padėti kiekvienam vaikui pagal jo individualias galias ugdytis gebėjimus, plėtoti turimą patirtį ir siekti pažangos. Integruotos papildomos ugdymo programos. Teikiama metodinė pagalba planavimui. Atlikta planavimo procedrų analizė, numatyti planavimo efektyvinimo būdai.</w:t>
            </w:r>
          </w:p>
        </w:tc>
        <w:tc>
          <w:tcPr>
            <w:tcW w:w="1080" w:type="dxa"/>
            <w:shd w:val="clear" w:color="auto" w:fill="auto"/>
          </w:tcPr>
          <w:p w:rsidR="00444FA2" w:rsidRPr="00BF67AA" w:rsidRDefault="00444FA2" w:rsidP="007B5945">
            <w:r>
              <w:t>2014-</w:t>
            </w:r>
            <w:r w:rsidRPr="00BF67AA">
              <w:t>2020</w:t>
            </w:r>
          </w:p>
        </w:tc>
        <w:tc>
          <w:tcPr>
            <w:tcW w:w="1260" w:type="dxa"/>
            <w:shd w:val="clear" w:color="auto" w:fill="auto"/>
          </w:tcPr>
          <w:p w:rsidR="00444FA2" w:rsidRPr="00BF67AA" w:rsidRDefault="00444FA2" w:rsidP="00F310C5">
            <w:pPr>
              <w:jc w:val="center"/>
            </w:pPr>
            <w:r>
              <w:t>Metodinė taryba</w:t>
            </w:r>
          </w:p>
        </w:tc>
        <w:tc>
          <w:tcPr>
            <w:tcW w:w="1440" w:type="dxa"/>
            <w:shd w:val="clear" w:color="auto" w:fill="auto"/>
          </w:tcPr>
          <w:p w:rsidR="00444FA2" w:rsidRDefault="007B5945" w:rsidP="00F310C5">
            <w:pPr>
              <w:jc w:val="center"/>
            </w:pPr>
            <w:r>
              <w:t>Intelektualiniai</w:t>
            </w:r>
          </w:p>
          <w:p w:rsidR="007B5945" w:rsidRPr="00BF67AA" w:rsidRDefault="007B5945" w:rsidP="00F310C5">
            <w:pPr>
              <w:jc w:val="center"/>
            </w:pPr>
            <w:r>
              <w:t>ištekliai</w:t>
            </w:r>
          </w:p>
        </w:tc>
        <w:tc>
          <w:tcPr>
            <w:tcW w:w="1260" w:type="dxa"/>
            <w:shd w:val="clear" w:color="auto" w:fill="auto"/>
          </w:tcPr>
          <w:p w:rsidR="00444FA2" w:rsidRPr="00F310C5" w:rsidRDefault="00444FA2" w:rsidP="007B5945">
            <w:pPr>
              <w:rPr>
                <w:sz w:val="23"/>
                <w:szCs w:val="23"/>
              </w:rPr>
            </w:pPr>
            <w:r w:rsidRPr="00F310C5">
              <w:rPr>
                <w:sz w:val="23"/>
                <w:szCs w:val="23"/>
              </w:rPr>
              <w:t>.</w:t>
            </w: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sz w:val="23"/>
                <w:szCs w:val="23"/>
              </w:rPr>
            </w:pPr>
          </w:p>
          <w:p w:rsidR="00444FA2" w:rsidRPr="00F310C5" w:rsidRDefault="00444FA2" w:rsidP="007B5945">
            <w:pPr>
              <w:rPr>
                <w:bCs/>
                <w:color w:val="000000"/>
              </w:rPr>
            </w:pPr>
          </w:p>
        </w:tc>
        <w:tc>
          <w:tcPr>
            <w:tcW w:w="1260" w:type="dxa"/>
            <w:shd w:val="clear" w:color="auto" w:fill="auto"/>
          </w:tcPr>
          <w:p w:rsidR="00444FA2" w:rsidRPr="00F310C5" w:rsidRDefault="00444FA2" w:rsidP="007B5945">
            <w:pPr>
              <w:rPr>
                <w:bCs/>
              </w:rPr>
            </w:pPr>
            <w:r w:rsidRPr="00F310C5">
              <w:rPr>
                <w:bCs/>
              </w:rPr>
              <w:t>.</w:t>
            </w:r>
          </w:p>
        </w:tc>
        <w:tc>
          <w:tcPr>
            <w:tcW w:w="1260" w:type="dxa"/>
            <w:shd w:val="clear" w:color="auto" w:fill="auto"/>
          </w:tcPr>
          <w:p w:rsidR="00444FA2" w:rsidRPr="00BF67AA" w:rsidRDefault="00444FA2" w:rsidP="00F310C5">
            <w:pPr>
              <w:jc w:val="center"/>
            </w:pPr>
          </w:p>
        </w:tc>
        <w:tc>
          <w:tcPr>
            <w:tcW w:w="1025" w:type="dxa"/>
            <w:shd w:val="clear" w:color="auto" w:fill="auto"/>
          </w:tcPr>
          <w:p w:rsidR="00444FA2" w:rsidRPr="00BF67AA" w:rsidRDefault="00444FA2" w:rsidP="00F310C5">
            <w:pPr>
              <w:jc w:val="center"/>
            </w:pPr>
          </w:p>
        </w:tc>
      </w:tr>
      <w:tr w:rsidR="007B5945" w:rsidTr="00F310C5">
        <w:tc>
          <w:tcPr>
            <w:tcW w:w="2268" w:type="dxa"/>
            <w:shd w:val="clear" w:color="auto" w:fill="auto"/>
          </w:tcPr>
          <w:p w:rsidR="007B5945" w:rsidRPr="00F310C5" w:rsidRDefault="007B5945" w:rsidP="007B5945">
            <w:pPr>
              <w:rPr>
                <w:sz w:val="22"/>
                <w:szCs w:val="22"/>
              </w:rPr>
            </w:pPr>
            <w:r>
              <w:lastRenderedPageBreak/>
              <w:t>2</w:t>
            </w:r>
            <w:r w:rsidRPr="007C5AC9">
              <w:t>.</w:t>
            </w:r>
            <w:r w:rsidRPr="00F310C5">
              <w:rPr>
                <w:sz w:val="22"/>
                <w:szCs w:val="22"/>
              </w:rPr>
              <w:t xml:space="preserve"> Ikimokyklinio ugdymo programos   papildymas.</w:t>
            </w:r>
          </w:p>
          <w:p w:rsidR="007B5945" w:rsidRPr="00F310C5" w:rsidRDefault="007B5945" w:rsidP="007B5945">
            <w:pPr>
              <w:rPr>
                <w:sz w:val="22"/>
                <w:szCs w:val="22"/>
              </w:rPr>
            </w:pPr>
          </w:p>
          <w:p w:rsidR="007B5945" w:rsidRPr="00F310C5" w:rsidRDefault="007B5945" w:rsidP="007B5945">
            <w:pPr>
              <w:rPr>
                <w:sz w:val="22"/>
                <w:szCs w:val="22"/>
              </w:rPr>
            </w:pPr>
          </w:p>
          <w:p w:rsidR="007B5945" w:rsidRPr="00F310C5" w:rsidRDefault="007B5945" w:rsidP="007B5945">
            <w:pPr>
              <w:rPr>
                <w:sz w:val="22"/>
                <w:szCs w:val="22"/>
              </w:rPr>
            </w:pPr>
          </w:p>
          <w:p w:rsidR="007B5945" w:rsidRPr="007C5AC9" w:rsidRDefault="007B5945" w:rsidP="007B5945"/>
        </w:tc>
        <w:tc>
          <w:tcPr>
            <w:tcW w:w="4500" w:type="dxa"/>
            <w:shd w:val="clear" w:color="auto" w:fill="auto"/>
          </w:tcPr>
          <w:p w:rsidR="007B5945" w:rsidRPr="00F310C5" w:rsidRDefault="007B5945" w:rsidP="007B5945">
            <w:pPr>
              <w:rPr>
                <w:sz w:val="22"/>
                <w:szCs w:val="22"/>
              </w:rPr>
            </w:pPr>
            <w:r w:rsidRPr="00F310C5">
              <w:rPr>
                <w:sz w:val="22"/>
                <w:szCs w:val="22"/>
              </w:rPr>
              <w:t>Parengti du ikimokyklinio ugdymo programos  turinio priedai vaiko socialinei kompetencijai ugdyti. Parengtas ikimokyklinio ugdymo vaikų pasiekimų ir pažangos fiksavimo aprašas.</w:t>
            </w:r>
          </w:p>
        </w:tc>
        <w:tc>
          <w:tcPr>
            <w:tcW w:w="1080" w:type="dxa"/>
            <w:shd w:val="clear" w:color="auto" w:fill="auto"/>
          </w:tcPr>
          <w:p w:rsidR="007B5945" w:rsidRPr="00BF67AA" w:rsidRDefault="007B5945" w:rsidP="00451BFA">
            <w:r>
              <w:t>2014-2020</w:t>
            </w:r>
          </w:p>
        </w:tc>
        <w:tc>
          <w:tcPr>
            <w:tcW w:w="1260" w:type="dxa"/>
            <w:shd w:val="clear" w:color="auto" w:fill="auto"/>
          </w:tcPr>
          <w:p w:rsidR="007B5945" w:rsidRDefault="007B5945" w:rsidP="00F310C5">
            <w:pPr>
              <w:jc w:val="center"/>
            </w:pPr>
            <w:r>
              <w:t>Metodinė taryba</w:t>
            </w:r>
            <w:r>
              <w:br/>
            </w:r>
          </w:p>
          <w:p w:rsidR="007B5945" w:rsidRPr="00BF67AA" w:rsidRDefault="00555713" w:rsidP="00F310C5">
            <w:pPr>
              <w:jc w:val="center"/>
            </w:pPr>
            <w:r>
              <w:t>Lopšelio-darželio</w:t>
            </w:r>
            <w:r w:rsidR="007B5945">
              <w:t xml:space="preserve"> taryba</w:t>
            </w:r>
          </w:p>
        </w:tc>
        <w:tc>
          <w:tcPr>
            <w:tcW w:w="1440" w:type="dxa"/>
            <w:shd w:val="clear" w:color="auto" w:fill="auto"/>
          </w:tcPr>
          <w:p w:rsidR="007B5945" w:rsidRDefault="007B5945" w:rsidP="00F310C5">
            <w:pPr>
              <w:jc w:val="center"/>
            </w:pPr>
            <w:r>
              <w:t>Intelektualiniai</w:t>
            </w:r>
          </w:p>
          <w:p w:rsidR="007B5945" w:rsidRPr="00BF67AA" w:rsidRDefault="007B5945" w:rsidP="00F310C5">
            <w:pPr>
              <w:jc w:val="center"/>
            </w:pPr>
            <w:r>
              <w:t>ištekliai</w:t>
            </w:r>
          </w:p>
        </w:tc>
        <w:tc>
          <w:tcPr>
            <w:tcW w:w="1260" w:type="dxa"/>
            <w:shd w:val="clear" w:color="auto" w:fill="auto"/>
          </w:tcPr>
          <w:p w:rsidR="007B5945" w:rsidRPr="007C5AC9" w:rsidRDefault="007B5945" w:rsidP="007B5945"/>
        </w:tc>
        <w:tc>
          <w:tcPr>
            <w:tcW w:w="1260" w:type="dxa"/>
            <w:shd w:val="clear" w:color="auto" w:fill="auto"/>
          </w:tcPr>
          <w:p w:rsidR="007B5945" w:rsidRPr="007C5AC9" w:rsidRDefault="007B5945" w:rsidP="007B5945"/>
        </w:tc>
        <w:tc>
          <w:tcPr>
            <w:tcW w:w="1260" w:type="dxa"/>
            <w:shd w:val="clear" w:color="auto" w:fill="auto"/>
          </w:tcPr>
          <w:p w:rsidR="007B5945" w:rsidRPr="00BF67AA" w:rsidRDefault="007B5945" w:rsidP="00F310C5">
            <w:pPr>
              <w:jc w:val="center"/>
            </w:pPr>
          </w:p>
        </w:tc>
        <w:tc>
          <w:tcPr>
            <w:tcW w:w="1025" w:type="dxa"/>
            <w:shd w:val="clear" w:color="auto" w:fill="auto"/>
          </w:tcPr>
          <w:p w:rsidR="007B5945" w:rsidRPr="00BF67AA" w:rsidRDefault="007B5945" w:rsidP="00F310C5">
            <w:pPr>
              <w:jc w:val="center"/>
            </w:pPr>
          </w:p>
        </w:tc>
      </w:tr>
      <w:tr w:rsidR="007B5945" w:rsidTr="00F310C5">
        <w:tc>
          <w:tcPr>
            <w:tcW w:w="2268" w:type="dxa"/>
            <w:shd w:val="clear" w:color="auto" w:fill="auto"/>
          </w:tcPr>
          <w:p w:rsidR="007B5945" w:rsidRPr="00F310C5" w:rsidRDefault="007B5945" w:rsidP="007B5945">
            <w:pPr>
              <w:pStyle w:val="Default"/>
              <w:rPr>
                <w:bCs/>
              </w:rPr>
            </w:pPr>
            <w:r w:rsidRPr="00F310C5">
              <w:rPr>
                <w:bCs/>
              </w:rPr>
              <w:t>3.</w:t>
            </w:r>
            <w:r>
              <w:t xml:space="preserve"> </w:t>
            </w:r>
            <w:r w:rsidRPr="00F310C5">
              <w:rPr>
                <w:color w:val="auto"/>
              </w:rPr>
              <w:t>Ugdymo proceso praturtinimas edukacinių aplinkų įvairove.</w:t>
            </w:r>
            <w:r w:rsidRPr="00F310C5">
              <w:rPr>
                <w:color w:val="auto"/>
                <w:sz w:val="48"/>
                <w:szCs w:val="48"/>
              </w:rPr>
              <w:t xml:space="preserve"> </w:t>
            </w:r>
            <w:r w:rsidRPr="00F310C5">
              <w:rPr>
                <w:bCs/>
              </w:rPr>
              <w:t xml:space="preserve"> </w:t>
            </w:r>
          </w:p>
        </w:tc>
        <w:tc>
          <w:tcPr>
            <w:tcW w:w="4500" w:type="dxa"/>
            <w:shd w:val="clear" w:color="auto" w:fill="auto"/>
          </w:tcPr>
          <w:p w:rsidR="007B5945" w:rsidRPr="00F310C5" w:rsidRDefault="007B5945" w:rsidP="007B5945">
            <w:pPr>
              <w:rPr>
                <w:color w:val="000000"/>
                <w:sz w:val="23"/>
                <w:szCs w:val="23"/>
              </w:rPr>
            </w:pPr>
            <w:r w:rsidRPr="00F310C5">
              <w:rPr>
                <w:bCs/>
              </w:rPr>
              <w:t>Pažintinių ugdomųjų ekskursijų, edukacinių programų ir išvykų vaikams organizavimas.</w:t>
            </w:r>
            <w:r w:rsidRPr="00F310C5">
              <w:rPr>
                <w:color w:val="000000"/>
                <w:sz w:val="23"/>
                <w:szCs w:val="23"/>
              </w:rPr>
              <w:t xml:space="preserve"> Ugdoma meninė, kultūrinė, socialinė ir kitos kompetencijos. </w:t>
            </w:r>
          </w:p>
        </w:tc>
        <w:tc>
          <w:tcPr>
            <w:tcW w:w="1080" w:type="dxa"/>
            <w:shd w:val="clear" w:color="auto" w:fill="auto"/>
          </w:tcPr>
          <w:p w:rsidR="007B5945" w:rsidRPr="00F310C5" w:rsidRDefault="007B5945" w:rsidP="00451BFA">
            <w:pPr>
              <w:rPr>
                <w:bCs/>
              </w:rPr>
            </w:pPr>
            <w:r>
              <w:t>2014-2020</w:t>
            </w:r>
          </w:p>
        </w:tc>
        <w:tc>
          <w:tcPr>
            <w:tcW w:w="1260" w:type="dxa"/>
            <w:shd w:val="clear" w:color="auto" w:fill="auto"/>
          </w:tcPr>
          <w:p w:rsidR="007B5945" w:rsidRPr="00BF67AA" w:rsidRDefault="00BC2CF5" w:rsidP="00F310C5">
            <w:pPr>
              <w:jc w:val="center"/>
            </w:pPr>
            <w:r>
              <w:t xml:space="preserve"> Lopšelio-darželio taryba</w:t>
            </w:r>
          </w:p>
        </w:tc>
        <w:tc>
          <w:tcPr>
            <w:tcW w:w="1440" w:type="dxa"/>
            <w:shd w:val="clear" w:color="auto" w:fill="auto"/>
          </w:tcPr>
          <w:p w:rsidR="007B5945" w:rsidRPr="00BF67AA" w:rsidRDefault="007B5945" w:rsidP="00F310C5">
            <w:pPr>
              <w:jc w:val="center"/>
            </w:pPr>
            <w:r>
              <w:t>22</w:t>
            </w:r>
          </w:p>
        </w:tc>
        <w:tc>
          <w:tcPr>
            <w:tcW w:w="1260" w:type="dxa"/>
            <w:shd w:val="clear" w:color="auto" w:fill="auto"/>
          </w:tcPr>
          <w:p w:rsidR="007B5945" w:rsidRPr="00BF67AA" w:rsidRDefault="007B5945" w:rsidP="00F310C5">
            <w:pPr>
              <w:jc w:val="center"/>
            </w:pPr>
          </w:p>
        </w:tc>
        <w:tc>
          <w:tcPr>
            <w:tcW w:w="1260" w:type="dxa"/>
            <w:shd w:val="clear" w:color="auto" w:fill="auto"/>
          </w:tcPr>
          <w:p w:rsidR="007B5945" w:rsidRPr="00BF67AA" w:rsidRDefault="007B5945" w:rsidP="00F310C5">
            <w:pPr>
              <w:jc w:val="center"/>
            </w:pPr>
            <w:r>
              <w:t>22</w:t>
            </w:r>
          </w:p>
        </w:tc>
        <w:tc>
          <w:tcPr>
            <w:tcW w:w="1260" w:type="dxa"/>
            <w:shd w:val="clear" w:color="auto" w:fill="auto"/>
          </w:tcPr>
          <w:p w:rsidR="007B5945" w:rsidRPr="00F310C5" w:rsidRDefault="007B5945" w:rsidP="007B5945">
            <w:pPr>
              <w:pStyle w:val="Default"/>
              <w:rPr>
                <w:bCs/>
              </w:rPr>
            </w:pPr>
          </w:p>
        </w:tc>
        <w:tc>
          <w:tcPr>
            <w:tcW w:w="1025" w:type="dxa"/>
            <w:shd w:val="clear" w:color="auto" w:fill="auto"/>
          </w:tcPr>
          <w:p w:rsidR="007B5945" w:rsidRDefault="007B5945" w:rsidP="00F310C5">
            <w:pPr>
              <w:tabs>
                <w:tab w:val="left" w:pos="6480"/>
              </w:tabs>
              <w:jc w:val="both"/>
            </w:pPr>
          </w:p>
        </w:tc>
      </w:tr>
      <w:tr w:rsidR="007B5945" w:rsidTr="00F310C5">
        <w:tc>
          <w:tcPr>
            <w:tcW w:w="2268" w:type="dxa"/>
            <w:shd w:val="clear" w:color="auto" w:fill="auto"/>
          </w:tcPr>
          <w:p w:rsidR="007B5945" w:rsidRPr="00F310C5" w:rsidRDefault="007B5945" w:rsidP="007B5945">
            <w:pPr>
              <w:rPr>
                <w:color w:val="000000"/>
              </w:rPr>
            </w:pPr>
            <w:r w:rsidRPr="00F310C5">
              <w:rPr>
                <w:color w:val="000000"/>
              </w:rPr>
              <w:t>4. Ugdymo turinį praturtinti lauko pedagogikos idėjomis.</w:t>
            </w:r>
          </w:p>
          <w:p w:rsidR="007B5945" w:rsidRPr="00F310C5" w:rsidRDefault="007B5945" w:rsidP="007B5945">
            <w:pPr>
              <w:rPr>
                <w:color w:val="000000"/>
                <w:sz w:val="20"/>
                <w:szCs w:val="20"/>
              </w:rPr>
            </w:pPr>
          </w:p>
        </w:tc>
        <w:tc>
          <w:tcPr>
            <w:tcW w:w="4500" w:type="dxa"/>
            <w:shd w:val="clear" w:color="auto" w:fill="auto"/>
          </w:tcPr>
          <w:p w:rsidR="007B5945" w:rsidRDefault="007B5945" w:rsidP="007B5945">
            <w:r w:rsidRPr="00BF67AA">
              <w:t>Pedagog</w:t>
            </w:r>
            <w:r>
              <w:t>ai, r</w:t>
            </w:r>
            <w:r w:rsidRPr="00BF67AA">
              <w:t>engdami ir įgyvendindami projektus įgi</w:t>
            </w:r>
            <w:r>
              <w:t>ja</w:t>
            </w:r>
            <w:r w:rsidRPr="00BF67AA">
              <w:t xml:space="preserve"> naujų žinių ir įgūdžių, kurie didin</w:t>
            </w:r>
            <w:r>
              <w:t>a</w:t>
            </w:r>
            <w:r w:rsidRPr="00BF67AA">
              <w:t xml:space="preserve"> aplinkos </w:t>
            </w:r>
          </w:p>
          <w:p w:rsidR="007B5945" w:rsidRPr="00BF67AA" w:rsidRDefault="007B5945" w:rsidP="007B5945">
            <w:r>
              <w:t>f</w:t>
            </w:r>
            <w:r w:rsidRPr="00BF67AA">
              <w:t>unkcionalumą</w:t>
            </w:r>
            <w:r>
              <w:t>,</w:t>
            </w:r>
            <w:r w:rsidRPr="00BF67AA">
              <w:t xml:space="preserve"> veiklų įvairovę lauke</w:t>
            </w:r>
            <w:r w:rsidRPr="00664A43">
              <w:t xml:space="preserve">. </w:t>
            </w:r>
            <w:r>
              <w:t>Skatina kūrybinę vaikų raišką lauke.</w:t>
            </w:r>
            <w:r w:rsidRPr="00664A43">
              <w:t xml:space="preserve"> </w:t>
            </w:r>
          </w:p>
        </w:tc>
        <w:tc>
          <w:tcPr>
            <w:tcW w:w="1080" w:type="dxa"/>
            <w:shd w:val="clear" w:color="auto" w:fill="auto"/>
          </w:tcPr>
          <w:p w:rsidR="007B5945" w:rsidRPr="00BF67AA" w:rsidRDefault="007B5945" w:rsidP="00451BFA">
            <w:r>
              <w:t>2014-2020</w:t>
            </w:r>
          </w:p>
        </w:tc>
        <w:tc>
          <w:tcPr>
            <w:tcW w:w="1260" w:type="dxa"/>
            <w:shd w:val="clear" w:color="auto" w:fill="auto"/>
          </w:tcPr>
          <w:p w:rsidR="007B5945" w:rsidRDefault="00BC2CF5" w:rsidP="00F310C5">
            <w:pPr>
              <w:jc w:val="center"/>
            </w:pPr>
            <w:r>
              <w:t>Mokytojų</w:t>
            </w:r>
            <w:r w:rsidR="007B5945">
              <w:t xml:space="preserve"> taryba,</w:t>
            </w:r>
          </w:p>
          <w:p w:rsidR="007B5945" w:rsidRPr="00BF67AA" w:rsidRDefault="00D22E6C" w:rsidP="00F310C5">
            <w:pPr>
              <w:jc w:val="center"/>
            </w:pPr>
            <w:r>
              <w:t>Lopšelio-darželio taryba</w:t>
            </w:r>
          </w:p>
        </w:tc>
        <w:tc>
          <w:tcPr>
            <w:tcW w:w="1440" w:type="dxa"/>
            <w:shd w:val="clear" w:color="auto" w:fill="auto"/>
          </w:tcPr>
          <w:p w:rsidR="007B5945" w:rsidRPr="00BF67AA" w:rsidRDefault="007B5945" w:rsidP="00F310C5">
            <w:pPr>
              <w:jc w:val="center"/>
            </w:pPr>
            <w:r>
              <w:t>170</w:t>
            </w:r>
          </w:p>
        </w:tc>
        <w:tc>
          <w:tcPr>
            <w:tcW w:w="1260" w:type="dxa"/>
            <w:shd w:val="clear" w:color="auto" w:fill="auto"/>
          </w:tcPr>
          <w:p w:rsidR="007B5945" w:rsidRPr="00BF67AA" w:rsidRDefault="007B5945" w:rsidP="00F310C5">
            <w:pPr>
              <w:jc w:val="center"/>
            </w:pPr>
          </w:p>
        </w:tc>
        <w:tc>
          <w:tcPr>
            <w:tcW w:w="1260" w:type="dxa"/>
            <w:shd w:val="clear" w:color="auto" w:fill="auto"/>
          </w:tcPr>
          <w:p w:rsidR="007B5945" w:rsidRPr="00BF67AA" w:rsidRDefault="007B5945" w:rsidP="00F310C5">
            <w:pPr>
              <w:jc w:val="center"/>
            </w:pPr>
            <w:r>
              <w:t>170</w:t>
            </w:r>
          </w:p>
        </w:tc>
        <w:tc>
          <w:tcPr>
            <w:tcW w:w="1260" w:type="dxa"/>
            <w:shd w:val="clear" w:color="auto" w:fill="auto"/>
          </w:tcPr>
          <w:p w:rsidR="007B5945" w:rsidRDefault="007B5945" w:rsidP="00F310C5">
            <w:pPr>
              <w:tabs>
                <w:tab w:val="left" w:pos="6480"/>
              </w:tabs>
              <w:jc w:val="both"/>
            </w:pPr>
          </w:p>
        </w:tc>
        <w:tc>
          <w:tcPr>
            <w:tcW w:w="1025" w:type="dxa"/>
            <w:shd w:val="clear" w:color="auto" w:fill="auto"/>
          </w:tcPr>
          <w:p w:rsidR="007B5945" w:rsidRDefault="007B5945" w:rsidP="00F310C5">
            <w:pPr>
              <w:tabs>
                <w:tab w:val="left" w:pos="6480"/>
              </w:tabs>
              <w:jc w:val="both"/>
            </w:pPr>
          </w:p>
        </w:tc>
      </w:tr>
      <w:tr w:rsidR="007B5945" w:rsidTr="00F310C5">
        <w:tc>
          <w:tcPr>
            <w:tcW w:w="2268" w:type="dxa"/>
            <w:shd w:val="clear" w:color="auto" w:fill="auto"/>
          </w:tcPr>
          <w:p w:rsidR="007B5945" w:rsidRPr="00F310C5" w:rsidRDefault="007B5945" w:rsidP="007B5945">
            <w:pPr>
              <w:rPr>
                <w:bCs/>
              </w:rPr>
            </w:pPr>
            <w:r w:rsidRPr="001857C0">
              <w:t xml:space="preserve">5. </w:t>
            </w:r>
            <w:r>
              <w:t xml:space="preserve">Rengti ir įgyvendinti </w:t>
            </w:r>
            <w:r w:rsidRPr="001857C0">
              <w:t xml:space="preserve"> socializacijos, pilietinio ir tautinio ugdymo projektus, programas.</w:t>
            </w:r>
          </w:p>
        </w:tc>
        <w:tc>
          <w:tcPr>
            <w:tcW w:w="4500" w:type="dxa"/>
            <w:shd w:val="clear" w:color="auto" w:fill="auto"/>
          </w:tcPr>
          <w:p w:rsidR="007B5945" w:rsidRPr="00F310C5" w:rsidRDefault="007B5945" w:rsidP="007B5945">
            <w:pPr>
              <w:rPr>
                <w:lang w:val="pt-BR"/>
              </w:rPr>
            </w:pPr>
            <w:r w:rsidRPr="001857C0">
              <w:t xml:space="preserve">Plėtojamos vaiko  saviraiškos galimybės, perimant  šeimos patirtį, </w:t>
            </w:r>
            <w:r w:rsidRPr="00F310C5">
              <w:rPr>
                <w:lang w:val="pt-BR"/>
              </w:rPr>
              <w:t xml:space="preserve">puoselėjant lietuvių tautos vertybes, tradicijas ir papročius. </w:t>
            </w:r>
          </w:p>
        </w:tc>
        <w:tc>
          <w:tcPr>
            <w:tcW w:w="1080" w:type="dxa"/>
            <w:shd w:val="clear" w:color="auto" w:fill="auto"/>
          </w:tcPr>
          <w:p w:rsidR="007B5945" w:rsidRPr="00BF67AA" w:rsidRDefault="007B5945" w:rsidP="00451BFA">
            <w:r>
              <w:t>2014-2020</w:t>
            </w:r>
          </w:p>
        </w:tc>
        <w:tc>
          <w:tcPr>
            <w:tcW w:w="1260" w:type="dxa"/>
            <w:shd w:val="clear" w:color="auto" w:fill="auto"/>
          </w:tcPr>
          <w:p w:rsidR="007B5945" w:rsidRPr="00BF67AA" w:rsidRDefault="00D22E6C" w:rsidP="00F310C5">
            <w:pPr>
              <w:jc w:val="center"/>
            </w:pPr>
            <w:r>
              <w:t>Lopšelio-darželio taryba</w:t>
            </w:r>
          </w:p>
        </w:tc>
        <w:tc>
          <w:tcPr>
            <w:tcW w:w="1440" w:type="dxa"/>
            <w:shd w:val="clear" w:color="auto" w:fill="auto"/>
          </w:tcPr>
          <w:p w:rsidR="007B5945" w:rsidRPr="00BF67AA" w:rsidRDefault="007B5945" w:rsidP="00F310C5">
            <w:pPr>
              <w:jc w:val="center"/>
            </w:pPr>
            <w:r>
              <w:t>14</w:t>
            </w:r>
          </w:p>
        </w:tc>
        <w:tc>
          <w:tcPr>
            <w:tcW w:w="1260" w:type="dxa"/>
            <w:shd w:val="clear" w:color="auto" w:fill="auto"/>
          </w:tcPr>
          <w:p w:rsidR="007B5945" w:rsidRPr="00BF67AA" w:rsidRDefault="007B5945" w:rsidP="00F310C5">
            <w:pPr>
              <w:jc w:val="center"/>
            </w:pPr>
            <w:r>
              <w:t>7</w:t>
            </w:r>
          </w:p>
        </w:tc>
        <w:tc>
          <w:tcPr>
            <w:tcW w:w="1260" w:type="dxa"/>
            <w:shd w:val="clear" w:color="auto" w:fill="auto"/>
          </w:tcPr>
          <w:p w:rsidR="007B5945" w:rsidRPr="00BF67AA" w:rsidRDefault="007B5945" w:rsidP="00F310C5">
            <w:pPr>
              <w:jc w:val="center"/>
            </w:pPr>
            <w:r>
              <w:t>7</w:t>
            </w:r>
          </w:p>
        </w:tc>
        <w:tc>
          <w:tcPr>
            <w:tcW w:w="1260" w:type="dxa"/>
            <w:shd w:val="clear" w:color="auto" w:fill="auto"/>
          </w:tcPr>
          <w:p w:rsidR="007B5945" w:rsidRPr="00F310C5" w:rsidRDefault="007B5945" w:rsidP="007B5945">
            <w:pPr>
              <w:rPr>
                <w:bCs/>
              </w:rPr>
            </w:pPr>
          </w:p>
        </w:tc>
        <w:tc>
          <w:tcPr>
            <w:tcW w:w="1025" w:type="dxa"/>
            <w:shd w:val="clear" w:color="auto" w:fill="auto"/>
          </w:tcPr>
          <w:p w:rsidR="007B5945" w:rsidRDefault="007B5945" w:rsidP="00F310C5">
            <w:pPr>
              <w:tabs>
                <w:tab w:val="left" w:pos="6480"/>
              </w:tabs>
              <w:jc w:val="both"/>
            </w:pPr>
          </w:p>
        </w:tc>
      </w:tr>
      <w:tr w:rsidR="00555713" w:rsidTr="00F310C5">
        <w:tc>
          <w:tcPr>
            <w:tcW w:w="15353" w:type="dxa"/>
            <w:gridSpan w:val="9"/>
            <w:shd w:val="clear" w:color="auto" w:fill="auto"/>
          </w:tcPr>
          <w:p w:rsidR="00555713" w:rsidRDefault="00207A2A" w:rsidP="00F310C5">
            <w:pPr>
              <w:tabs>
                <w:tab w:val="left" w:pos="6480"/>
              </w:tabs>
              <w:jc w:val="both"/>
            </w:pPr>
            <w:r w:rsidRPr="00E93289">
              <w:t>2 Uždavinys</w:t>
            </w:r>
            <w:r>
              <w:t xml:space="preserve">: </w:t>
            </w:r>
            <w:r w:rsidRPr="00F310C5">
              <w:rPr>
                <w:b/>
                <w:noProof/>
              </w:rPr>
              <w:t xml:space="preserve"> Tobulinti  socialinę partnerystę ir bendradarbiavimą su šeima. </w:t>
            </w:r>
            <w:r w:rsidRPr="00F310C5">
              <w:rPr>
                <w:lang w:val="pt-BR"/>
              </w:rPr>
              <w:t xml:space="preserve"> </w:t>
            </w:r>
          </w:p>
        </w:tc>
      </w:tr>
      <w:tr w:rsidR="00207A2A" w:rsidTr="00F310C5">
        <w:tc>
          <w:tcPr>
            <w:tcW w:w="2268" w:type="dxa"/>
            <w:shd w:val="clear" w:color="auto" w:fill="auto"/>
          </w:tcPr>
          <w:p w:rsidR="00207A2A" w:rsidRDefault="00207A2A" w:rsidP="00F310C5">
            <w:pPr>
              <w:tabs>
                <w:tab w:val="left" w:pos="2304"/>
              </w:tabs>
            </w:pPr>
            <w:r w:rsidRPr="00BF67AA">
              <w:t>1</w:t>
            </w:r>
            <w:r>
              <w:t xml:space="preserve">. </w:t>
            </w:r>
            <w:r w:rsidRPr="00BF67AA">
              <w:t xml:space="preserve"> </w:t>
            </w:r>
            <w:r w:rsidRPr="00BD4F84">
              <w:t>Tėvų švietimo</w:t>
            </w:r>
            <w:r>
              <w:t xml:space="preserve"> ir informavimo sistema, į</w:t>
            </w:r>
            <w:r w:rsidRPr="00BF67AA">
              <w:t>sisavinant Nyderlandų proj</w:t>
            </w:r>
            <w:r>
              <w:t>ekto programą</w:t>
            </w:r>
          </w:p>
          <w:p w:rsidR="00207A2A" w:rsidRPr="00F310C5" w:rsidRDefault="00207A2A" w:rsidP="00F310C5">
            <w:pPr>
              <w:tabs>
                <w:tab w:val="left" w:pos="2304"/>
              </w:tabs>
              <w:rPr>
                <w:sz w:val="16"/>
                <w:szCs w:val="16"/>
              </w:rPr>
            </w:pPr>
            <w:r w:rsidRPr="00BF67AA">
              <w:t>„Būti tėvais – smagu“.</w:t>
            </w:r>
          </w:p>
        </w:tc>
        <w:tc>
          <w:tcPr>
            <w:tcW w:w="4500" w:type="dxa"/>
            <w:shd w:val="clear" w:color="auto" w:fill="auto"/>
          </w:tcPr>
          <w:p w:rsidR="00207A2A" w:rsidRPr="00BF67AA" w:rsidRDefault="00207A2A" w:rsidP="00207A2A">
            <w:r>
              <w:t xml:space="preserve">Dalyvauti mokymuose, įgyti žinių apie </w:t>
            </w:r>
            <w:r w:rsidRPr="00BF67AA">
              <w:t>Metodikų taikymas ir patrauklios formos leis pagerinti tėvų  supratimą apie institucinio ugdymo reikšmę, stiprins pozityvios tėvystės įgūdžius.</w:t>
            </w:r>
          </w:p>
        </w:tc>
        <w:tc>
          <w:tcPr>
            <w:tcW w:w="1080" w:type="dxa"/>
            <w:shd w:val="clear" w:color="auto" w:fill="auto"/>
          </w:tcPr>
          <w:p w:rsidR="00207A2A" w:rsidRPr="00BF67AA" w:rsidRDefault="00207A2A" w:rsidP="00451BFA">
            <w:r>
              <w:t>2014-2017</w:t>
            </w:r>
          </w:p>
        </w:tc>
        <w:tc>
          <w:tcPr>
            <w:tcW w:w="1260" w:type="dxa"/>
            <w:shd w:val="clear" w:color="auto" w:fill="auto"/>
          </w:tcPr>
          <w:p w:rsidR="00207A2A" w:rsidRPr="00BF67AA" w:rsidRDefault="00D22E6C" w:rsidP="00F310C5">
            <w:pPr>
              <w:jc w:val="center"/>
            </w:pPr>
            <w:r>
              <w:t>Mokytojų taryba</w:t>
            </w:r>
          </w:p>
        </w:tc>
        <w:tc>
          <w:tcPr>
            <w:tcW w:w="1440" w:type="dxa"/>
            <w:shd w:val="clear" w:color="auto" w:fill="auto"/>
          </w:tcPr>
          <w:p w:rsidR="00305C34" w:rsidRDefault="00305C34" w:rsidP="00F310C5">
            <w:pPr>
              <w:jc w:val="center"/>
            </w:pPr>
            <w:r>
              <w:t>Intelektualiniai</w:t>
            </w:r>
          </w:p>
          <w:p w:rsidR="00207A2A" w:rsidRPr="00BF67AA" w:rsidRDefault="00305C34" w:rsidP="00F310C5">
            <w:pPr>
              <w:jc w:val="center"/>
            </w:pPr>
            <w:r>
              <w:t>ištekliai</w:t>
            </w:r>
          </w:p>
        </w:tc>
        <w:tc>
          <w:tcPr>
            <w:tcW w:w="1260" w:type="dxa"/>
            <w:shd w:val="clear" w:color="auto" w:fill="auto"/>
          </w:tcPr>
          <w:p w:rsidR="00207A2A" w:rsidRPr="00BF67AA" w:rsidRDefault="00207A2A" w:rsidP="00F310C5">
            <w:pPr>
              <w:jc w:val="center"/>
            </w:pPr>
          </w:p>
        </w:tc>
        <w:tc>
          <w:tcPr>
            <w:tcW w:w="1260" w:type="dxa"/>
            <w:shd w:val="clear" w:color="auto" w:fill="auto"/>
          </w:tcPr>
          <w:p w:rsidR="00207A2A" w:rsidRPr="00BF67AA" w:rsidRDefault="00207A2A" w:rsidP="00F310C5">
            <w:pPr>
              <w:jc w:val="center"/>
            </w:pPr>
            <w:r>
              <w:t>1</w:t>
            </w:r>
          </w:p>
        </w:tc>
        <w:tc>
          <w:tcPr>
            <w:tcW w:w="1260" w:type="dxa"/>
            <w:shd w:val="clear" w:color="auto" w:fill="auto"/>
          </w:tcPr>
          <w:p w:rsidR="00207A2A" w:rsidRPr="00F310C5" w:rsidRDefault="00207A2A" w:rsidP="007B5945">
            <w:pPr>
              <w:rPr>
                <w:color w:val="000000"/>
              </w:rPr>
            </w:pPr>
          </w:p>
        </w:tc>
        <w:tc>
          <w:tcPr>
            <w:tcW w:w="1025" w:type="dxa"/>
            <w:shd w:val="clear" w:color="auto" w:fill="auto"/>
          </w:tcPr>
          <w:p w:rsidR="00207A2A" w:rsidRDefault="00207A2A" w:rsidP="00F310C5">
            <w:pPr>
              <w:tabs>
                <w:tab w:val="left" w:pos="6480"/>
              </w:tabs>
              <w:jc w:val="both"/>
            </w:pPr>
          </w:p>
        </w:tc>
      </w:tr>
      <w:tr w:rsidR="00305C34" w:rsidTr="00F310C5">
        <w:trPr>
          <w:trHeight w:val="713"/>
        </w:trPr>
        <w:tc>
          <w:tcPr>
            <w:tcW w:w="2268" w:type="dxa"/>
            <w:shd w:val="clear" w:color="auto" w:fill="auto"/>
          </w:tcPr>
          <w:p w:rsidR="00305C34" w:rsidRPr="00BF67AA" w:rsidRDefault="00305C34" w:rsidP="00F310C5">
            <w:pPr>
              <w:tabs>
                <w:tab w:val="left" w:pos="2304"/>
              </w:tabs>
            </w:pPr>
            <w:r w:rsidRPr="00BF67AA">
              <w:t>2.</w:t>
            </w:r>
            <w:r>
              <w:t xml:space="preserve"> Tęsti tėvų švietimo programą </w:t>
            </w:r>
            <w:r>
              <w:lastRenderedPageBreak/>
              <w:t>„Dialogas“.</w:t>
            </w:r>
          </w:p>
          <w:p w:rsidR="00305C34" w:rsidRPr="00BF67AA" w:rsidRDefault="00305C34" w:rsidP="00F310C5">
            <w:pPr>
              <w:tabs>
                <w:tab w:val="left" w:pos="2304"/>
              </w:tabs>
              <w:jc w:val="both"/>
            </w:pPr>
          </w:p>
          <w:p w:rsidR="00305C34" w:rsidRPr="00BF67AA" w:rsidRDefault="00305C34" w:rsidP="00F310C5">
            <w:pPr>
              <w:tabs>
                <w:tab w:val="left" w:pos="2304"/>
              </w:tabs>
              <w:jc w:val="both"/>
            </w:pPr>
          </w:p>
          <w:p w:rsidR="00305C34" w:rsidRPr="00BF67AA" w:rsidRDefault="00305C34" w:rsidP="00F310C5">
            <w:pPr>
              <w:tabs>
                <w:tab w:val="left" w:pos="2304"/>
              </w:tabs>
              <w:jc w:val="both"/>
            </w:pPr>
          </w:p>
        </w:tc>
        <w:tc>
          <w:tcPr>
            <w:tcW w:w="4500" w:type="dxa"/>
            <w:shd w:val="clear" w:color="auto" w:fill="auto"/>
          </w:tcPr>
          <w:p w:rsidR="00305C34" w:rsidRPr="00BF67AA" w:rsidRDefault="00305C34" w:rsidP="00913D37">
            <w:r w:rsidRPr="00BF67AA">
              <w:lastRenderedPageBreak/>
              <w:t xml:space="preserve">Padės siekti ugdymo darnos, gerės bendravimo ir bendradarbiavimo su </w:t>
            </w:r>
            <w:r w:rsidRPr="00BF67AA">
              <w:lastRenderedPageBreak/>
              <w:t xml:space="preserve">ugdytinių tėvais kokybė, </w:t>
            </w:r>
            <w:r>
              <w:t>tėvai bus lygiaverčiai partneriai</w:t>
            </w:r>
            <w:r w:rsidRPr="00BF67AA">
              <w:t xml:space="preserve"> veikloje</w:t>
            </w:r>
            <w:r>
              <w:t>.</w:t>
            </w:r>
          </w:p>
        </w:tc>
        <w:tc>
          <w:tcPr>
            <w:tcW w:w="1080" w:type="dxa"/>
            <w:shd w:val="clear" w:color="auto" w:fill="auto"/>
          </w:tcPr>
          <w:p w:rsidR="00305C34" w:rsidRPr="00BF67AA" w:rsidRDefault="00305C34" w:rsidP="00451BFA">
            <w:r>
              <w:lastRenderedPageBreak/>
              <w:t>2014-2020</w:t>
            </w:r>
          </w:p>
        </w:tc>
        <w:tc>
          <w:tcPr>
            <w:tcW w:w="1260" w:type="dxa"/>
            <w:shd w:val="clear" w:color="auto" w:fill="auto"/>
          </w:tcPr>
          <w:p w:rsidR="00305C34" w:rsidRPr="00BF67AA" w:rsidRDefault="00D22E6C" w:rsidP="00F310C5">
            <w:pPr>
              <w:jc w:val="center"/>
            </w:pPr>
            <w:r>
              <w:t>Mokytojų taryba</w:t>
            </w:r>
          </w:p>
        </w:tc>
        <w:tc>
          <w:tcPr>
            <w:tcW w:w="1440" w:type="dxa"/>
            <w:shd w:val="clear" w:color="auto" w:fill="auto"/>
          </w:tcPr>
          <w:p w:rsidR="00305C34" w:rsidRDefault="00305C34" w:rsidP="00F310C5">
            <w:pPr>
              <w:jc w:val="center"/>
            </w:pPr>
            <w:r>
              <w:t>Intelektualiniai</w:t>
            </w:r>
          </w:p>
          <w:p w:rsidR="00305C34" w:rsidRPr="00BF67AA" w:rsidRDefault="00305C34" w:rsidP="00F310C5">
            <w:pPr>
              <w:jc w:val="center"/>
            </w:pPr>
            <w:r>
              <w:lastRenderedPageBreak/>
              <w:t>ištekliai</w:t>
            </w:r>
          </w:p>
        </w:tc>
        <w:tc>
          <w:tcPr>
            <w:tcW w:w="1260" w:type="dxa"/>
            <w:shd w:val="clear" w:color="auto" w:fill="auto"/>
          </w:tcPr>
          <w:p w:rsidR="00305C34" w:rsidRPr="00BF67AA" w:rsidRDefault="00305C34" w:rsidP="00F310C5">
            <w:pPr>
              <w:jc w:val="center"/>
            </w:pPr>
          </w:p>
        </w:tc>
        <w:tc>
          <w:tcPr>
            <w:tcW w:w="1260" w:type="dxa"/>
            <w:shd w:val="clear" w:color="auto" w:fill="auto"/>
          </w:tcPr>
          <w:p w:rsidR="00305C34" w:rsidRPr="00BF67AA" w:rsidRDefault="00305C34" w:rsidP="00F310C5">
            <w:pPr>
              <w:jc w:val="center"/>
            </w:pPr>
            <w:r>
              <w:t>1</w:t>
            </w:r>
          </w:p>
        </w:tc>
        <w:tc>
          <w:tcPr>
            <w:tcW w:w="1260" w:type="dxa"/>
            <w:shd w:val="clear" w:color="auto" w:fill="auto"/>
          </w:tcPr>
          <w:p w:rsidR="00305C34" w:rsidRPr="00F310C5" w:rsidRDefault="00305C34" w:rsidP="007B5945">
            <w:pPr>
              <w:rPr>
                <w:color w:val="000000"/>
              </w:rPr>
            </w:pPr>
          </w:p>
        </w:tc>
        <w:tc>
          <w:tcPr>
            <w:tcW w:w="1025" w:type="dxa"/>
            <w:shd w:val="clear" w:color="auto" w:fill="auto"/>
          </w:tcPr>
          <w:p w:rsidR="00305C34" w:rsidRDefault="00305C34" w:rsidP="00F310C5">
            <w:pPr>
              <w:tabs>
                <w:tab w:val="left" w:pos="6480"/>
              </w:tabs>
              <w:jc w:val="both"/>
            </w:pPr>
          </w:p>
        </w:tc>
      </w:tr>
      <w:tr w:rsidR="00305C34" w:rsidTr="00F310C5">
        <w:tc>
          <w:tcPr>
            <w:tcW w:w="2268" w:type="dxa"/>
            <w:shd w:val="clear" w:color="auto" w:fill="auto"/>
            <w:vAlign w:val="center"/>
          </w:tcPr>
          <w:p w:rsidR="00305C34" w:rsidRDefault="00305C34" w:rsidP="00913D37">
            <w:r w:rsidRPr="00BF67AA">
              <w:lastRenderedPageBreak/>
              <w:t>3.</w:t>
            </w:r>
            <w:r>
              <w:t xml:space="preserve"> Didinti tėvų (globėjų) kompetencijų gebėjimų ir pasiekimų vertinimo klausimais</w:t>
            </w:r>
          </w:p>
          <w:p w:rsidR="00305C34" w:rsidRPr="00BF67AA" w:rsidRDefault="00305C34" w:rsidP="00913D37">
            <w:r>
              <w:t xml:space="preserve">( mokymai, lektorių paskaitos,  literatūra,vaizdinė medžiaga). </w:t>
            </w:r>
          </w:p>
          <w:p w:rsidR="00305C34" w:rsidRPr="00F310C5" w:rsidRDefault="00305C34" w:rsidP="00F310C5">
            <w:pPr>
              <w:tabs>
                <w:tab w:val="left" w:pos="2304"/>
              </w:tabs>
              <w:jc w:val="both"/>
              <w:rPr>
                <w:sz w:val="16"/>
                <w:szCs w:val="16"/>
              </w:rPr>
            </w:pPr>
          </w:p>
        </w:tc>
        <w:tc>
          <w:tcPr>
            <w:tcW w:w="4500" w:type="dxa"/>
            <w:shd w:val="clear" w:color="auto" w:fill="auto"/>
          </w:tcPr>
          <w:p w:rsidR="00305C34" w:rsidRPr="00F310C5" w:rsidRDefault="00305C34" w:rsidP="00F310C5">
            <w:pPr>
              <w:tabs>
                <w:tab w:val="left" w:pos="540"/>
              </w:tabs>
              <w:rPr>
                <w:b/>
                <w:lang w:val="es-ES_tradnl"/>
              </w:rPr>
            </w:pPr>
            <w:r w:rsidRPr="00BF67AA">
              <w:t xml:space="preserve">Tėvai </w:t>
            </w:r>
            <w:r>
              <w:t xml:space="preserve">(globėjų) </w:t>
            </w:r>
            <w:r w:rsidRPr="00BF67AA">
              <w:t>dalyvaus vaikų vertinime, aptars su auklėtojomis vaiko ugdymo (si)</w:t>
            </w:r>
            <w:r>
              <w:t>pažangos pasiekimus ir</w:t>
            </w:r>
            <w:r w:rsidRPr="00BF67AA">
              <w:t xml:space="preserve"> rezultatus, numatys tolimesnius uždavinius</w:t>
            </w:r>
            <w:r>
              <w:t xml:space="preserve"> ir priemones</w:t>
            </w:r>
            <w:r w:rsidRPr="00BF67AA">
              <w:t xml:space="preserve"> vaiko ugdymui</w:t>
            </w:r>
            <w:r>
              <w:t>.</w:t>
            </w:r>
          </w:p>
        </w:tc>
        <w:tc>
          <w:tcPr>
            <w:tcW w:w="1080" w:type="dxa"/>
            <w:shd w:val="clear" w:color="auto" w:fill="auto"/>
          </w:tcPr>
          <w:p w:rsidR="00305C34" w:rsidRPr="00BF67AA" w:rsidRDefault="00305C34" w:rsidP="00913D37">
            <w:r>
              <w:t>2014-2016</w:t>
            </w:r>
          </w:p>
          <w:p w:rsidR="00305C34" w:rsidRPr="00BF67AA" w:rsidRDefault="00305C34" w:rsidP="00913D37"/>
          <w:p w:rsidR="00305C34" w:rsidRPr="00BF67AA" w:rsidRDefault="00305C34" w:rsidP="00913D37"/>
        </w:tc>
        <w:tc>
          <w:tcPr>
            <w:tcW w:w="1260" w:type="dxa"/>
            <w:shd w:val="clear" w:color="auto" w:fill="auto"/>
          </w:tcPr>
          <w:p w:rsidR="00305C34" w:rsidRPr="00BF67AA" w:rsidRDefault="00305C34" w:rsidP="00F310C5">
            <w:pPr>
              <w:jc w:val="center"/>
            </w:pPr>
            <w:r>
              <w:t>Metodinė taryba</w:t>
            </w:r>
          </w:p>
        </w:tc>
        <w:tc>
          <w:tcPr>
            <w:tcW w:w="1440" w:type="dxa"/>
            <w:shd w:val="clear" w:color="auto" w:fill="auto"/>
          </w:tcPr>
          <w:p w:rsidR="00305C34" w:rsidRDefault="00305C34" w:rsidP="00F310C5">
            <w:pPr>
              <w:jc w:val="center"/>
            </w:pPr>
            <w:r>
              <w:t>Intelektualiniai</w:t>
            </w:r>
          </w:p>
          <w:p w:rsidR="00305C34" w:rsidRPr="00BF67AA" w:rsidRDefault="00305C34" w:rsidP="00F310C5">
            <w:pPr>
              <w:jc w:val="center"/>
            </w:pPr>
            <w:r>
              <w:t>ištekliai</w:t>
            </w:r>
          </w:p>
        </w:tc>
        <w:tc>
          <w:tcPr>
            <w:tcW w:w="1260" w:type="dxa"/>
            <w:shd w:val="clear" w:color="auto" w:fill="auto"/>
          </w:tcPr>
          <w:p w:rsidR="00305C34" w:rsidRPr="00BF67AA" w:rsidRDefault="00305C34" w:rsidP="00F310C5">
            <w:pPr>
              <w:jc w:val="center"/>
            </w:pPr>
          </w:p>
        </w:tc>
        <w:tc>
          <w:tcPr>
            <w:tcW w:w="1260" w:type="dxa"/>
            <w:shd w:val="clear" w:color="auto" w:fill="auto"/>
          </w:tcPr>
          <w:p w:rsidR="00305C34" w:rsidRPr="00BF67AA" w:rsidRDefault="00305C34" w:rsidP="00F310C5">
            <w:pPr>
              <w:jc w:val="center"/>
            </w:pPr>
          </w:p>
        </w:tc>
        <w:tc>
          <w:tcPr>
            <w:tcW w:w="1260" w:type="dxa"/>
            <w:shd w:val="clear" w:color="auto" w:fill="auto"/>
          </w:tcPr>
          <w:p w:rsidR="00305C34" w:rsidRPr="00F310C5" w:rsidRDefault="00305C34" w:rsidP="007B5945">
            <w:pPr>
              <w:rPr>
                <w:color w:val="000000"/>
              </w:rPr>
            </w:pPr>
          </w:p>
        </w:tc>
        <w:tc>
          <w:tcPr>
            <w:tcW w:w="1025" w:type="dxa"/>
            <w:shd w:val="clear" w:color="auto" w:fill="auto"/>
          </w:tcPr>
          <w:p w:rsidR="00305C34" w:rsidRDefault="00305C34" w:rsidP="00F310C5">
            <w:pPr>
              <w:tabs>
                <w:tab w:val="left" w:pos="6480"/>
              </w:tabs>
              <w:jc w:val="both"/>
            </w:pPr>
          </w:p>
        </w:tc>
      </w:tr>
      <w:tr w:rsidR="00305C34" w:rsidTr="00F310C5">
        <w:tc>
          <w:tcPr>
            <w:tcW w:w="2268" w:type="dxa"/>
            <w:shd w:val="clear" w:color="auto" w:fill="auto"/>
            <w:vAlign w:val="center"/>
          </w:tcPr>
          <w:p w:rsidR="00305C34" w:rsidRDefault="00305C34" w:rsidP="00F310C5">
            <w:pPr>
              <w:tabs>
                <w:tab w:val="left" w:pos="2304"/>
              </w:tabs>
            </w:pPr>
            <w:r>
              <w:t xml:space="preserve">4. </w:t>
            </w:r>
            <w:r w:rsidRPr="003953BD">
              <w:t>Parama ir pagalba vaikui</w:t>
            </w:r>
            <w:r>
              <w:t xml:space="preserve">, šeimai. Teikti tėvams kvalifikuotą  pagalbą, ugdant  vaikus namuose. </w:t>
            </w:r>
          </w:p>
          <w:p w:rsidR="00305C34" w:rsidRDefault="00305C34" w:rsidP="00F310C5">
            <w:pPr>
              <w:tabs>
                <w:tab w:val="left" w:pos="2304"/>
              </w:tabs>
              <w:jc w:val="both"/>
            </w:pPr>
          </w:p>
          <w:p w:rsidR="00305C34" w:rsidRDefault="00305C34" w:rsidP="00F310C5">
            <w:pPr>
              <w:tabs>
                <w:tab w:val="left" w:pos="2304"/>
              </w:tabs>
              <w:jc w:val="both"/>
            </w:pPr>
          </w:p>
          <w:p w:rsidR="00305C34" w:rsidRPr="00BF67AA" w:rsidRDefault="00305C34" w:rsidP="00F310C5">
            <w:pPr>
              <w:tabs>
                <w:tab w:val="left" w:pos="2304"/>
              </w:tabs>
              <w:jc w:val="both"/>
            </w:pPr>
          </w:p>
        </w:tc>
        <w:tc>
          <w:tcPr>
            <w:tcW w:w="4500" w:type="dxa"/>
            <w:shd w:val="clear" w:color="auto" w:fill="auto"/>
          </w:tcPr>
          <w:p w:rsidR="00305C34" w:rsidRPr="00BF67AA" w:rsidRDefault="00305C34" w:rsidP="00F310C5">
            <w:pPr>
              <w:tabs>
                <w:tab w:val="left" w:pos="540"/>
              </w:tabs>
            </w:pPr>
            <w:r>
              <w:t>Tėvai gaus specialiąją kompleksinę  pagalbą: logopedo, psichologo, medicinos darbuotojo, pedagogo. Nelankantys darželio vaikai turės galimybę lankytis įs</w:t>
            </w:r>
            <w:r w:rsidR="0026748D">
              <w:t xml:space="preserve">taigoje ir dalyvauti veikloje. </w:t>
            </w:r>
          </w:p>
        </w:tc>
        <w:tc>
          <w:tcPr>
            <w:tcW w:w="1080" w:type="dxa"/>
            <w:shd w:val="clear" w:color="auto" w:fill="auto"/>
          </w:tcPr>
          <w:p w:rsidR="00305C34" w:rsidRPr="00BF67AA" w:rsidRDefault="00305C34" w:rsidP="00913D37">
            <w:r>
              <w:t>2014-2020</w:t>
            </w:r>
          </w:p>
        </w:tc>
        <w:tc>
          <w:tcPr>
            <w:tcW w:w="1260" w:type="dxa"/>
            <w:shd w:val="clear" w:color="auto" w:fill="auto"/>
          </w:tcPr>
          <w:p w:rsidR="00305C34" w:rsidRPr="00BF67AA" w:rsidRDefault="00D22E6C" w:rsidP="00F310C5">
            <w:pPr>
              <w:jc w:val="center"/>
            </w:pPr>
            <w:r>
              <w:t>Mokytojų taryba</w:t>
            </w:r>
          </w:p>
        </w:tc>
        <w:tc>
          <w:tcPr>
            <w:tcW w:w="1440" w:type="dxa"/>
            <w:shd w:val="clear" w:color="auto" w:fill="auto"/>
          </w:tcPr>
          <w:p w:rsidR="00305C34" w:rsidRDefault="00305C34" w:rsidP="00F310C5">
            <w:pPr>
              <w:jc w:val="center"/>
            </w:pPr>
            <w:r>
              <w:t>Intelektualiniai</w:t>
            </w:r>
          </w:p>
          <w:p w:rsidR="00305C34" w:rsidRPr="00BF67AA" w:rsidRDefault="00305C34" w:rsidP="00F310C5">
            <w:pPr>
              <w:jc w:val="center"/>
            </w:pPr>
            <w:r>
              <w:t>ištekliai</w:t>
            </w:r>
          </w:p>
        </w:tc>
        <w:tc>
          <w:tcPr>
            <w:tcW w:w="1260" w:type="dxa"/>
            <w:shd w:val="clear" w:color="auto" w:fill="auto"/>
          </w:tcPr>
          <w:p w:rsidR="00305C34" w:rsidRPr="00BF67AA" w:rsidRDefault="00305C34" w:rsidP="00F310C5">
            <w:pPr>
              <w:jc w:val="center"/>
            </w:pPr>
          </w:p>
        </w:tc>
        <w:tc>
          <w:tcPr>
            <w:tcW w:w="1260" w:type="dxa"/>
            <w:shd w:val="clear" w:color="auto" w:fill="auto"/>
          </w:tcPr>
          <w:p w:rsidR="00305C34" w:rsidRPr="00BF67AA" w:rsidRDefault="00305C34" w:rsidP="00F310C5">
            <w:pPr>
              <w:jc w:val="center"/>
            </w:pPr>
            <w:r>
              <w:t>54</w:t>
            </w:r>
          </w:p>
        </w:tc>
        <w:tc>
          <w:tcPr>
            <w:tcW w:w="1260" w:type="dxa"/>
            <w:shd w:val="clear" w:color="auto" w:fill="auto"/>
          </w:tcPr>
          <w:p w:rsidR="00305C34" w:rsidRPr="00F310C5" w:rsidRDefault="00305C34" w:rsidP="007B5945">
            <w:pPr>
              <w:rPr>
                <w:color w:val="000000"/>
              </w:rPr>
            </w:pPr>
          </w:p>
        </w:tc>
        <w:tc>
          <w:tcPr>
            <w:tcW w:w="1025" w:type="dxa"/>
            <w:shd w:val="clear" w:color="auto" w:fill="auto"/>
          </w:tcPr>
          <w:p w:rsidR="00305C34" w:rsidRDefault="00305C34" w:rsidP="00F310C5">
            <w:pPr>
              <w:tabs>
                <w:tab w:val="left" w:pos="6480"/>
              </w:tabs>
              <w:jc w:val="both"/>
            </w:pPr>
          </w:p>
        </w:tc>
      </w:tr>
      <w:tr w:rsidR="0026748D" w:rsidTr="00F310C5">
        <w:tc>
          <w:tcPr>
            <w:tcW w:w="15353" w:type="dxa"/>
            <w:gridSpan w:val="9"/>
            <w:shd w:val="clear" w:color="auto" w:fill="auto"/>
            <w:vAlign w:val="center"/>
          </w:tcPr>
          <w:p w:rsidR="0026748D" w:rsidRPr="0026748D" w:rsidRDefault="0026748D" w:rsidP="00F310C5">
            <w:pPr>
              <w:tabs>
                <w:tab w:val="left" w:pos="6480"/>
              </w:tabs>
              <w:jc w:val="both"/>
            </w:pPr>
            <w:r w:rsidRPr="00F310C5">
              <w:rPr>
                <w:rStyle w:val="FontStyle43"/>
                <w:b/>
                <w:sz w:val="24"/>
                <w:szCs w:val="24"/>
              </w:rPr>
              <w:t>3 Uždavinys</w:t>
            </w:r>
            <w:r w:rsidRPr="00F310C5">
              <w:rPr>
                <w:b/>
                <w:bCs/>
              </w:rPr>
              <w:t>:</w:t>
            </w:r>
            <w:r w:rsidRPr="00F310C5">
              <w:rPr>
                <w:bCs/>
              </w:rPr>
              <w:t xml:space="preserve"> </w:t>
            </w:r>
            <w:r w:rsidRPr="00F310C5">
              <w:rPr>
                <w:b/>
                <w:bCs/>
              </w:rPr>
              <w:t>Sudaryti sąlygas ir s</w:t>
            </w:r>
            <w:r w:rsidRPr="00F310C5">
              <w:rPr>
                <w:b/>
              </w:rPr>
              <w:t xml:space="preserve">katinti įstaigos personalo nuolatinį </w:t>
            </w:r>
            <w:r w:rsidRPr="00F310C5">
              <w:rPr>
                <w:b/>
                <w:bCs/>
              </w:rPr>
              <w:t>kompetencijų</w:t>
            </w:r>
            <w:r w:rsidRPr="00F310C5">
              <w:rPr>
                <w:b/>
              </w:rPr>
              <w:t xml:space="preserve"> tobulinimą(si). </w:t>
            </w:r>
            <w:r w:rsidRPr="00F310C5">
              <w:rPr>
                <w:b/>
                <w:bCs/>
              </w:rPr>
              <w:t xml:space="preserve"> </w:t>
            </w:r>
          </w:p>
        </w:tc>
      </w:tr>
      <w:tr w:rsidR="00370D3C" w:rsidTr="00F310C5">
        <w:trPr>
          <w:trHeight w:val="1152"/>
        </w:trPr>
        <w:tc>
          <w:tcPr>
            <w:tcW w:w="2268" w:type="dxa"/>
            <w:shd w:val="clear" w:color="auto" w:fill="auto"/>
            <w:vAlign w:val="center"/>
          </w:tcPr>
          <w:p w:rsidR="00370D3C" w:rsidRPr="00964B54" w:rsidRDefault="00370D3C" w:rsidP="00370D3C">
            <w:r w:rsidRPr="00964B54">
              <w:t>1.</w:t>
            </w:r>
            <w:r w:rsidRPr="00F310C5">
              <w:rPr>
                <w:iCs/>
                <w:sz w:val="22"/>
                <w:szCs w:val="22"/>
              </w:rPr>
              <w:t xml:space="preserve"> Siekti viso personalo profesinių kompetencijų nuolatinio tobulėjimo.</w:t>
            </w:r>
          </w:p>
          <w:p w:rsidR="00370D3C" w:rsidRPr="00964B54" w:rsidRDefault="00370D3C" w:rsidP="00F310C5">
            <w:pPr>
              <w:tabs>
                <w:tab w:val="left" w:pos="2304"/>
              </w:tabs>
              <w:jc w:val="both"/>
            </w:pPr>
          </w:p>
          <w:p w:rsidR="00370D3C" w:rsidRPr="00964B54" w:rsidRDefault="00370D3C" w:rsidP="00F310C5">
            <w:pPr>
              <w:tabs>
                <w:tab w:val="left" w:pos="2304"/>
              </w:tabs>
              <w:jc w:val="both"/>
            </w:pPr>
          </w:p>
          <w:p w:rsidR="00370D3C" w:rsidRPr="00964B54" w:rsidRDefault="00370D3C" w:rsidP="00F310C5">
            <w:pPr>
              <w:tabs>
                <w:tab w:val="left" w:pos="2304"/>
              </w:tabs>
              <w:jc w:val="both"/>
            </w:pPr>
          </w:p>
        </w:tc>
        <w:tc>
          <w:tcPr>
            <w:tcW w:w="4500" w:type="dxa"/>
            <w:shd w:val="clear" w:color="auto" w:fill="auto"/>
          </w:tcPr>
          <w:p w:rsidR="00370D3C" w:rsidRPr="00964B54" w:rsidRDefault="00370D3C" w:rsidP="00F310C5">
            <w:pPr>
              <w:pStyle w:val="Style30"/>
              <w:widowControl/>
              <w:spacing w:line="240" w:lineRule="auto"/>
              <w:jc w:val="left"/>
            </w:pPr>
            <w:r>
              <w:t xml:space="preserve">Personalas įgis profesinių žinių tikslinėse pedagogikos ir psichologijos žinių programose, pagerės įstaigos komandinė veikla. </w:t>
            </w:r>
          </w:p>
        </w:tc>
        <w:tc>
          <w:tcPr>
            <w:tcW w:w="1080" w:type="dxa"/>
            <w:shd w:val="clear" w:color="auto" w:fill="auto"/>
          </w:tcPr>
          <w:p w:rsidR="00370D3C" w:rsidRDefault="00370D3C" w:rsidP="00370D3C">
            <w:r>
              <w:t>2014-2020</w:t>
            </w:r>
          </w:p>
        </w:tc>
        <w:tc>
          <w:tcPr>
            <w:tcW w:w="1260" w:type="dxa"/>
            <w:shd w:val="clear" w:color="auto" w:fill="auto"/>
          </w:tcPr>
          <w:p w:rsidR="00370D3C" w:rsidRDefault="00D22E6C" w:rsidP="00F310C5">
            <w:pPr>
              <w:jc w:val="center"/>
            </w:pPr>
            <w:r>
              <w:t>Lopšelio-d</w:t>
            </w:r>
            <w:r w:rsidR="00370D3C">
              <w:t>arželio taryba</w:t>
            </w:r>
          </w:p>
        </w:tc>
        <w:tc>
          <w:tcPr>
            <w:tcW w:w="1440" w:type="dxa"/>
            <w:shd w:val="clear" w:color="auto" w:fill="auto"/>
          </w:tcPr>
          <w:p w:rsidR="00370D3C" w:rsidRDefault="00370D3C" w:rsidP="00F310C5">
            <w:pPr>
              <w:jc w:val="center"/>
            </w:pPr>
            <w:r>
              <w:t>Intelektualiniai</w:t>
            </w:r>
          </w:p>
          <w:p w:rsidR="00370D3C" w:rsidRDefault="00370D3C" w:rsidP="00F310C5">
            <w:pPr>
              <w:jc w:val="center"/>
            </w:pPr>
            <w:r>
              <w:t>ištekliai</w:t>
            </w:r>
          </w:p>
        </w:tc>
        <w:tc>
          <w:tcPr>
            <w:tcW w:w="1260" w:type="dxa"/>
            <w:shd w:val="clear" w:color="auto" w:fill="auto"/>
          </w:tcPr>
          <w:p w:rsidR="00370D3C" w:rsidRDefault="00370D3C" w:rsidP="00F310C5">
            <w:pPr>
              <w:jc w:val="center"/>
            </w:pPr>
            <w:r>
              <w:t>3</w:t>
            </w:r>
          </w:p>
        </w:tc>
        <w:tc>
          <w:tcPr>
            <w:tcW w:w="1260" w:type="dxa"/>
            <w:shd w:val="clear" w:color="auto" w:fill="auto"/>
          </w:tcPr>
          <w:p w:rsidR="00370D3C" w:rsidRPr="00BF67AA" w:rsidRDefault="00370D3C" w:rsidP="00F310C5">
            <w:pPr>
              <w:jc w:val="center"/>
            </w:pPr>
            <w:r>
              <w:t>11</w:t>
            </w:r>
          </w:p>
        </w:tc>
        <w:tc>
          <w:tcPr>
            <w:tcW w:w="1260" w:type="dxa"/>
            <w:shd w:val="clear" w:color="auto" w:fill="auto"/>
            <w:vAlign w:val="center"/>
          </w:tcPr>
          <w:p w:rsidR="00370D3C" w:rsidRPr="00964B54" w:rsidRDefault="00370D3C" w:rsidP="00370D3C">
            <w:r w:rsidRPr="00F310C5">
              <w:rPr>
                <w:iCs/>
                <w:sz w:val="22"/>
                <w:szCs w:val="22"/>
              </w:rPr>
              <w:t>.</w:t>
            </w:r>
          </w:p>
          <w:p w:rsidR="00370D3C" w:rsidRPr="00964B54" w:rsidRDefault="00370D3C" w:rsidP="00F310C5">
            <w:pPr>
              <w:tabs>
                <w:tab w:val="left" w:pos="2304"/>
              </w:tabs>
              <w:jc w:val="both"/>
            </w:pPr>
          </w:p>
          <w:p w:rsidR="00370D3C" w:rsidRPr="00964B54" w:rsidRDefault="00370D3C" w:rsidP="00F310C5">
            <w:pPr>
              <w:tabs>
                <w:tab w:val="left" w:pos="2304"/>
              </w:tabs>
              <w:jc w:val="both"/>
            </w:pPr>
          </w:p>
          <w:p w:rsidR="00370D3C" w:rsidRPr="00964B54" w:rsidRDefault="00370D3C" w:rsidP="00F310C5">
            <w:pPr>
              <w:tabs>
                <w:tab w:val="left" w:pos="2304"/>
              </w:tabs>
              <w:jc w:val="both"/>
            </w:pPr>
          </w:p>
        </w:tc>
        <w:tc>
          <w:tcPr>
            <w:tcW w:w="1025" w:type="dxa"/>
            <w:shd w:val="clear" w:color="auto" w:fill="auto"/>
          </w:tcPr>
          <w:p w:rsidR="00370D3C" w:rsidRDefault="00370D3C" w:rsidP="00F310C5">
            <w:pPr>
              <w:tabs>
                <w:tab w:val="left" w:pos="6480"/>
              </w:tabs>
              <w:jc w:val="both"/>
            </w:pPr>
          </w:p>
        </w:tc>
      </w:tr>
      <w:tr w:rsidR="00370D3C" w:rsidTr="00F310C5">
        <w:tc>
          <w:tcPr>
            <w:tcW w:w="2268" w:type="dxa"/>
            <w:shd w:val="clear" w:color="auto" w:fill="auto"/>
            <w:vAlign w:val="center"/>
          </w:tcPr>
          <w:p w:rsidR="00370D3C" w:rsidRPr="00964B54" w:rsidRDefault="00370D3C" w:rsidP="00370D3C">
            <w:r>
              <w:t xml:space="preserve">2. Tobulinti  pedagogų </w:t>
            </w:r>
            <w:r>
              <w:lastRenderedPageBreak/>
              <w:t>informacinių technologijų naudojimo įgūdžius. Palankių sąlygų sudarymas vaikų IKT gebėjimų ugdymui ir ugdymuisi.</w:t>
            </w:r>
          </w:p>
        </w:tc>
        <w:tc>
          <w:tcPr>
            <w:tcW w:w="4500" w:type="dxa"/>
            <w:shd w:val="clear" w:color="auto" w:fill="auto"/>
          </w:tcPr>
          <w:p w:rsidR="00370D3C" w:rsidRPr="00F310C5" w:rsidRDefault="00370D3C" w:rsidP="00370D3C">
            <w:pPr>
              <w:rPr>
                <w:sz w:val="23"/>
                <w:szCs w:val="23"/>
              </w:rPr>
            </w:pPr>
            <w:r w:rsidRPr="00F310C5">
              <w:rPr>
                <w:color w:val="000000"/>
                <w:sz w:val="23"/>
                <w:szCs w:val="23"/>
              </w:rPr>
              <w:lastRenderedPageBreak/>
              <w:t xml:space="preserve">Pedagogai įsivertina IKT naudojimo galimybes ugdymo procese, bendraujant su </w:t>
            </w:r>
            <w:r w:rsidRPr="00F310C5">
              <w:rPr>
                <w:color w:val="000000"/>
                <w:sz w:val="23"/>
                <w:szCs w:val="23"/>
              </w:rPr>
              <w:lastRenderedPageBreak/>
              <w:t xml:space="preserve">tėvais ir kvalifikacijos tobulinimui.  Paįvairinamas ugdymo procesas, padidinama vaikų ugdymo motyvaciją, padeda individualizuoti ugdymą. Suteikiamas didesnis ugdymo(si) galimybių pasirinkimas vaikams turinčių specialiųjų ugdymo(si) poreikių.  </w:t>
            </w:r>
          </w:p>
        </w:tc>
        <w:tc>
          <w:tcPr>
            <w:tcW w:w="1080" w:type="dxa"/>
            <w:shd w:val="clear" w:color="auto" w:fill="auto"/>
          </w:tcPr>
          <w:p w:rsidR="00370D3C" w:rsidRPr="00F310C5" w:rsidRDefault="00370D3C" w:rsidP="00370D3C">
            <w:pPr>
              <w:rPr>
                <w:color w:val="000000"/>
                <w:sz w:val="23"/>
                <w:szCs w:val="23"/>
                <w:lang w:val="en-US"/>
              </w:rPr>
            </w:pPr>
            <w:r w:rsidRPr="00F310C5">
              <w:rPr>
                <w:color w:val="000000"/>
                <w:sz w:val="23"/>
                <w:szCs w:val="23"/>
              </w:rPr>
              <w:lastRenderedPageBreak/>
              <w:t>2014-20</w:t>
            </w:r>
            <w:r w:rsidRPr="00F310C5">
              <w:rPr>
                <w:color w:val="000000"/>
                <w:sz w:val="23"/>
                <w:szCs w:val="23"/>
                <w:lang w:val="en-US"/>
              </w:rPr>
              <w:t>20</w:t>
            </w:r>
          </w:p>
        </w:tc>
        <w:tc>
          <w:tcPr>
            <w:tcW w:w="1260" w:type="dxa"/>
            <w:shd w:val="clear" w:color="auto" w:fill="auto"/>
          </w:tcPr>
          <w:p w:rsidR="00370D3C" w:rsidRDefault="00D22E6C" w:rsidP="00F310C5">
            <w:pPr>
              <w:jc w:val="center"/>
            </w:pPr>
            <w:r>
              <w:t>Mokytojų taryba</w:t>
            </w:r>
          </w:p>
          <w:p w:rsidR="00370D3C" w:rsidRDefault="00370D3C" w:rsidP="00F310C5">
            <w:pPr>
              <w:jc w:val="center"/>
            </w:pPr>
          </w:p>
        </w:tc>
        <w:tc>
          <w:tcPr>
            <w:tcW w:w="1440" w:type="dxa"/>
            <w:shd w:val="clear" w:color="auto" w:fill="auto"/>
          </w:tcPr>
          <w:p w:rsidR="00370D3C" w:rsidRDefault="00370D3C" w:rsidP="00F310C5">
            <w:pPr>
              <w:jc w:val="center"/>
            </w:pPr>
            <w:r>
              <w:lastRenderedPageBreak/>
              <w:t>Intelektualiniai</w:t>
            </w:r>
          </w:p>
          <w:p w:rsidR="00370D3C" w:rsidRDefault="00370D3C" w:rsidP="00F310C5">
            <w:pPr>
              <w:jc w:val="center"/>
            </w:pPr>
            <w:r>
              <w:lastRenderedPageBreak/>
              <w:t>ištekliai</w:t>
            </w:r>
          </w:p>
        </w:tc>
        <w:tc>
          <w:tcPr>
            <w:tcW w:w="1260" w:type="dxa"/>
            <w:shd w:val="clear" w:color="auto" w:fill="auto"/>
          </w:tcPr>
          <w:p w:rsidR="00370D3C" w:rsidRDefault="00370D3C" w:rsidP="00F310C5">
            <w:pPr>
              <w:jc w:val="center"/>
            </w:pPr>
          </w:p>
        </w:tc>
        <w:tc>
          <w:tcPr>
            <w:tcW w:w="1260" w:type="dxa"/>
            <w:shd w:val="clear" w:color="auto" w:fill="auto"/>
          </w:tcPr>
          <w:p w:rsidR="00370D3C" w:rsidRPr="00BF67AA" w:rsidRDefault="00370D3C" w:rsidP="00F310C5">
            <w:pPr>
              <w:jc w:val="center"/>
            </w:pPr>
            <w:r>
              <w:t>4</w:t>
            </w:r>
          </w:p>
        </w:tc>
        <w:tc>
          <w:tcPr>
            <w:tcW w:w="1260" w:type="dxa"/>
            <w:shd w:val="clear" w:color="auto" w:fill="auto"/>
          </w:tcPr>
          <w:p w:rsidR="00370D3C" w:rsidRPr="00F310C5" w:rsidRDefault="00370D3C" w:rsidP="007B5945">
            <w:pPr>
              <w:rPr>
                <w:color w:val="000000"/>
              </w:rPr>
            </w:pPr>
          </w:p>
        </w:tc>
        <w:tc>
          <w:tcPr>
            <w:tcW w:w="1025" w:type="dxa"/>
            <w:shd w:val="clear" w:color="auto" w:fill="auto"/>
          </w:tcPr>
          <w:p w:rsidR="00370D3C" w:rsidRDefault="00370D3C" w:rsidP="00F310C5">
            <w:pPr>
              <w:tabs>
                <w:tab w:val="left" w:pos="6480"/>
              </w:tabs>
              <w:jc w:val="both"/>
            </w:pPr>
          </w:p>
        </w:tc>
      </w:tr>
      <w:tr w:rsidR="00465C45" w:rsidTr="00F310C5">
        <w:tc>
          <w:tcPr>
            <w:tcW w:w="2268" w:type="dxa"/>
            <w:shd w:val="clear" w:color="auto" w:fill="auto"/>
            <w:vAlign w:val="center"/>
          </w:tcPr>
          <w:p w:rsidR="00465C45" w:rsidRDefault="00465C45" w:rsidP="00465C45">
            <w:r w:rsidRPr="00F310C5">
              <w:rPr>
                <w:bCs/>
              </w:rPr>
              <w:lastRenderedPageBreak/>
              <w:t>3.Siekti valdymo ir savivaldos dermės. Komandinio darbo efektyvus pritaikymas.</w:t>
            </w:r>
          </w:p>
        </w:tc>
        <w:tc>
          <w:tcPr>
            <w:tcW w:w="4500" w:type="dxa"/>
            <w:shd w:val="clear" w:color="auto" w:fill="auto"/>
            <w:vAlign w:val="center"/>
          </w:tcPr>
          <w:p w:rsidR="00465C45" w:rsidRDefault="00465C45" w:rsidP="00465C45">
            <w:r>
              <w:t>Savivaldos ir lopšelio-darželio vadovai tikslingai ir veiksmingai dirba komandomis ir kolegialiai priima sprendimus. Gerėja tarpasmeniniai santykiai grupėje, pasiskirstant  narių vaidmenys komandinėje veikloje.</w:t>
            </w:r>
          </w:p>
        </w:tc>
        <w:tc>
          <w:tcPr>
            <w:tcW w:w="1080" w:type="dxa"/>
            <w:shd w:val="clear" w:color="auto" w:fill="auto"/>
          </w:tcPr>
          <w:p w:rsidR="00465C45" w:rsidRDefault="00465C45" w:rsidP="00465C45">
            <w:r>
              <w:t>2014-2020</w:t>
            </w:r>
          </w:p>
        </w:tc>
        <w:tc>
          <w:tcPr>
            <w:tcW w:w="1260" w:type="dxa"/>
            <w:shd w:val="clear" w:color="auto" w:fill="auto"/>
          </w:tcPr>
          <w:p w:rsidR="00465C45" w:rsidRDefault="00465C45" w:rsidP="00F310C5">
            <w:pPr>
              <w:jc w:val="center"/>
            </w:pPr>
            <w:r>
              <w:t>Darželio taryba</w:t>
            </w:r>
          </w:p>
        </w:tc>
        <w:tc>
          <w:tcPr>
            <w:tcW w:w="1440" w:type="dxa"/>
            <w:shd w:val="clear" w:color="auto" w:fill="auto"/>
          </w:tcPr>
          <w:p w:rsidR="00465C45" w:rsidRDefault="00465C45" w:rsidP="00F310C5">
            <w:pPr>
              <w:jc w:val="center"/>
            </w:pPr>
            <w:r>
              <w:t>Intelektualiniai</w:t>
            </w:r>
          </w:p>
          <w:p w:rsidR="00465C45" w:rsidRDefault="00465C45" w:rsidP="00F310C5">
            <w:pPr>
              <w:jc w:val="center"/>
            </w:pPr>
            <w:r>
              <w:t>ištekliai</w:t>
            </w:r>
          </w:p>
        </w:tc>
        <w:tc>
          <w:tcPr>
            <w:tcW w:w="1260" w:type="dxa"/>
            <w:shd w:val="clear" w:color="auto" w:fill="auto"/>
          </w:tcPr>
          <w:p w:rsidR="00465C45" w:rsidRDefault="00465C45" w:rsidP="00F310C5">
            <w:pPr>
              <w:jc w:val="center"/>
            </w:pPr>
          </w:p>
        </w:tc>
        <w:tc>
          <w:tcPr>
            <w:tcW w:w="1260" w:type="dxa"/>
            <w:shd w:val="clear" w:color="auto" w:fill="auto"/>
          </w:tcPr>
          <w:p w:rsidR="00465C45" w:rsidRPr="00BF67AA" w:rsidRDefault="00465C45" w:rsidP="00F310C5">
            <w:pPr>
              <w:jc w:val="center"/>
            </w:pPr>
          </w:p>
        </w:tc>
        <w:tc>
          <w:tcPr>
            <w:tcW w:w="1260" w:type="dxa"/>
            <w:shd w:val="clear" w:color="auto" w:fill="auto"/>
          </w:tcPr>
          <w:p w:rsidR="00465C45" w:rsidRPr="00F310C5" w:rsidRDefault="00465C45" w:rsidP="007B5945">
            <w:pPr>
              <w:rPr>
                <w:color w:val="000000"/>
              </w:rPr>
            </w:pPr>
          </w:p>
        </w:tc>
        <w:tc>
          <w:tcPr>
            <w:tcW w:w="1025" w:type="dxa"/>
            <w:shd w:val="clear" w:color="auto" w:fill="auto"/>
          </w:tcPr>
          <w:p w:rsidR="00465C45" w:rsidRDefault="00465C45" w:rsidP="00F310C5">
            <w:pPr>
              <w:tabs>
                <w:tab w:val="left" w:pos="6480"/>
              </w:tabs>
              <w:jc w:val="both"/>
            </w:pPr>
          </w:p>
        </w:tc>
      </w:tr>
    </w:tbl>
    <w:p w:rsidR="00343D9D" w:rsidRDefault="00343D9D" w:rsidP="00343D9D">
      <w:pPr>
        <w:tabs>
          <w:tab w:val="left" w:pos="6480"/>
        </w:tabs>
        <w:ind w:firstLine="964"/>
        <w:jc w:val="both"/>
      </w:pPr>
    </w:p>
    <w:p w:rsidR="00465C45" w:rsidRPr="00BF67AA" w:rsidRDefault="00465C45" w:rsidP="00465C45">
      <w:pPr>
        <w:jc w:val="both"/>
      </w:pPr>
      <w:r>
        <w:rPr>
          <w:b/>
          <w:bCs/>
          <w:sz w:val="20"/>
          <w:szCs w:val="20"/>
        </w:rPr>
        <w:t xml:space="preserve"> </w:t>
      </w:r>
      <w:r w:rsidRPr="00BF67AA">
        <w:rPr>
          <w:b/>
          <w:bCs/>
          <w:sz w:val="20"/>
          <w:szCs w:val="20"/>
        </w:rPr>
        <w:t xml:space="preserve"> </w:t>
      </w:r>
      <w:r w:rsidRPr="003D518F">
        <w:rPr>
          <w:bCs/>
        </w:rPr>
        <w:t>Tikslas 2</w:t>
      </w:r>
      <w:r w:rsidRPr="00BF67AA">
        <w:rPr>
          <w:b/>
          <w:bCs/>
        </w:rPr>
        <w:t xml:space="preserve">. </w:t>
      </w:r>
      <w:r>
        <w:rPr>
          <w:b/>
          <w:bCs/>
        </w:rPr>
        <w:t xml:space="preserve">Kurti modernią, saugią, sveiką, mobilią, aktyvinančią ugdymo(si) ir darbo aplinką racionaliai panaudojant finansinius išteklius.  </w:t>
      </w:r>
    </w:p>
    <w:p w:rsidR="00343D9D" w:rsidRDefault="00343D9D" w:rsidP="00343D9D">
      <w:pPr>
        <w:tabs>
          <w:tab w:val="left" w:pos="6480"/>
        </w:tabs>
        <w:ind w:firstLine="96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4418"/>
        <w:gridCol w:w="4320"/>
        <w:gridCol w:w="1980"/>
        <w:gridCol w:w="1565"/>
      </w:tblGrid>
      <w:tr w:rsidR="00465C45" w:rsidRPr="00BF67AA" w:rsidTr="00F310C5">
        <w:tc>
          <w:tcPr>
            <w:tcW w:w="3070" w:type="dxa"/>
            <w:shd w:val="clear" w:color="auto" w:fill="auto"/>
          </w:tcPr>
          <w:p w:rsidR="00465C45" w:rsidRPr="00BF67AA" w:rsidRDefault="00465C45" w:rsidP="00F310C5">
            <w:pPr>
              <w:spacing w:before="19"/>
              <w:jc w:val="center"/>
            </w:pPr>
            <w:r w:rsidRPr="00BF67AA">
              <w:t>Uždaviniai</w:t>
            </w:r>
          </w:p>
          <w:p w:rsidR="00465C45" w:rsidRPr="00BF67AA" w:rsidRDefault="00465C45" w:rsidP="00F310C5">
            <w:pPr>
              <w:jc w:val="center"/>
            </w:pPr>
          </w:p>
        </w:tc>
        <w:tc>
          <w:tcPr>
            <w:tcW w:w="4418" w:type="dxa"/>
            <w:shd w:val="clear" w:color="auto" w:fill="auto"/>
          </w:tcPr>
          <w:p w:rsidR="00465C45" w:rsidRPr="00BF67AA" w:rsidRDefault="00465C45" w:rsidP="00F310C5">
            <w:pPr>
              <w:spacing w:before="5"/>
              <w:jc w:val="center"/>
            </w:pPr>
            <w:r w:rsidRPr="00BF67AA">
              <w:t>Esamas rodiklis</w:t>
            </w:r>
          </w:p>
          <w:p w:rsidR="00465C45" w:rsidRPr="00BF67AA" w:rsidRDefault="00465C45" w:rsidP="00F310C5">
            <w:pPr>
              <w:jc w:val="center"/>
            </w:pPr>
          </w:p>
        </w:tc>
        <w:tc>
          <w:tcPr>
            <w:tcW w:w="4320" w:type="dxa"/>
            <w:shd w:val="clear" w:color="auto" w:fill="auto"/>
          </w:tcPr>
          <w:p w:rsidR="00465C45" w:rsidRPr="00BF67AA" w:rsidRDefault="00465C45" w:rsidP="00F310C5">
            <w:pPr>
              <w:jc w:val="center"/>
            </w:pPr>
            <w:r w:rsidRPr="00BF67AA">
              <w:t>Planuojamas rezultatas</w:t>
            </w:r>
          </w:p>
        </w:tc>
        <w:tc>
          <w:tcPr>
            <w:tcW w:w="1980" w:type="dxa"/>
            <w:shd w:val="clear" w:color="auto" w:fill="auto"/>
          </w:tcPr>
          <w:p w:rsidR="00465C45" w:rsidRPr="00BF67AA" w:rsidRDefault="00465C45" w:rsidP="00F310C5">
            <w:pPr>
              <w:spacing w:line="223" w:lineRule="exact"/>
              <w:jc w:val="center"/>
            </w:pPr>
            <w:r w:rsidRPr="00BF67AA">
              <w:t>Finansinių išteklių poreikis (tūkst. Lt)</w:t>
            </w:r>
          </w:p>
          <w:p w:rsidR="00465C45" w:rsidRPr="00BF67AA" w:rsidRDefault="00465C45" w:rsidP="00F310C5">
            <w:pPr>
              <w:jc w:val="center"/>
            </w:pPr>
          </w:p>
        </w:tc>
        <w:tc>
          <w:tcPr>
            <w:tcW w:w="1565" w:type="dxa"/>
            <w:shd w:val="clear" w:color="auto" w:fill="auto"/>
          </w:tcPr>
          <w:p w:rsidR="00465C45" w:rsidRPr="00BF67AA" w:rsidRDefault="00465C45" w:rsidP="00F310C5">
            <w:pPr>
              <w:spacing w:before="7" w:line="216" w:lineRule="exact"/>
              <w:jc w:val="center"/>
            </w:pPr>
            <w:r w:rsidRPr="00BF67AA">
              <w:t>Planuojamas įgyvendinimo laikas</w:t>
            </w:r>
          </w:p>
          <w:p w:rsidR="00465C45" w:rsidRPr="00BF67AA" w:rsidRDefault="00465C45" w:rsidP="00F310C5">
            <w:pPr>
              <w:jc w:val="center"/>
            </w:pPr>
          </w:p>
        </w:tc>
      </w:tr>
      <w:tr w:rsidR="00465C45" w:rsidRPr="00BF67AA" w:rsidTr="00F310C5">
        <w:tc>
          <w:tcPr>
            <w:tcW w:w="3070" w:type="dxa"/>
            <w:shd w:val="clear" w:color="auto" w:fill="auto"/>
          </w:tcPr>
          <w:p w:rsidR="00465C45" w:rsidRPr="00BF67AA" w:rsidRDefault="00465C45" w:rsidP="00F310C5">
            <w:pPr>
              <w:spacing w:before="19"/>
              <w:jc w:val="center"/>
            </w:pPr>
            <w:r w:rsidRPr="00BF67AA">
              <w:t>1</w:t>
            </w:r>
          </w:p>
        </w:tc>
        <w:tc>
          <w:tcPr>
            <w:tcW w:w="4418" w:type="dxa"/>
            <w:shd w:val="clear" w:color="auto" w:fill="auto"/>
          </w:tcPr>
          <w:p w:rsidR="00465C45" w:rsidRPr="00BF67AA" w:rsidRDefault="00465C45" w:rsidP="00F310C5">
            <w:pPr>
              <w:spacing w:before="5"/>
              <w:jc w:val="center"/>
            </w:pPr>
            <w:r w:rsidRPr="00BF67AA">
              <w:t>2</w:t>
            </w:r>
          </w:p>
        </w:tc>
        <w:tc>
          <w:tcPr>
            <w:tcW w:w="4320" w:type="dxa"/>
            <w:shd w:val="clear" w:color="auto" w:fill="auto"/>
          </w:tcPr>
          <w:p w:rsidR="00465C45" w:rsidRPr="00BF67AA" w:rsidRDefault="00465C45" w:rsidP="00F310C5">
            <w:pPr>
              <w:jc w:val="center"/>
            </w:pPr>
            <w:r w:rsidRPr="00BF67AA">
              <w:t>3</w:t>
            </w:r>
          </w:p>
        </w:tc>
        <w:tc>
          <w:tcPr>
            <w:tcW w:w="1980" w:type="dxa"/>
            <w:shd w:val="clear" w:color="auto" w:fill="auto"/>
          </w:tcPr>
          <w:p w:rsidR="00465C45" w:rsidRPr="00BF67AA" w:rsidRDefault="00465C45" w:rsidP="00F310C5">
            <w:pPr>
              <w:spacing w:line="223" w:lineRule="exact"/>
              <w:jc w:val="center"/>
            </w:pPr>
            <w:r w:rsidRPr="00BF67AA">
              <w:t>4</w:t>
            </w:r>
          </w:p>
        </w:tc>
        <w:tc>
          <w:tcPr>
            <w:tcW w:w="1565" w:type="dxa"/>
            <w:shd w:val="clear" w:color="auto" w:fill="auto"/>
          </w:tcPr>
          <w:p w:rsidR="00465C45" w:rsidRPr="00BF67AA" w:rsidRDefault="00465C45" w:rsidP="00F310C5">
            <w:pPr>
              <w:spacing w:before="7" w:line="216" w:lineRule="exact"/>
              <w:jc w:val="center"/>
            </w:pPr>
            <w:r w:rsidRPr="00BF67AA">
              <w:t>5</w:t>
            </w:r>
          </w:p>
        </w:tc>
      </w:tr>
      <w:tr w:rsidR="00254A29" w:rsidRPr="001038FA" w:rsidTr="00F310C5">
        <w:tc>
          <w:tcPr>
            <w:tcW w:w="3070" w:type="dxa"/>
            <w:shd w:val="clear" w:color="auto" w:fill="auto"/>
          </w:tcPr>
          <w:p w:rsidR="00254A29" w:rsidRPr="00BF67AA" w:rsidRDefault="00254A29" w:rsidP="00451BFA">
            <w:r w:rsidRPr="00877658">
              <w:t xml:space="preserve">1. Tobulinti kūrybinių žaidimų menines ugdomosios veiklos erdves: naujos </w:t>
            </w:r>
            <w:r>
              <w:t xml:space="preserve">žaidybinės </w:t>
            </w:r>
            <w:r w:rsidRPr="00877658">
              <w:t xml:space="preserve">erdvės </w:t>
            </w:r>
            <w:r>
              <w:t xml:space="preserve">vaikams </w:t>
            </w:r>
            <w:r w:rsidRPr="00877658">
              <w:t xml:space="preserve">įkūrimas </w:t>
            </w:r>
            <w:r>
              <w:t>įstaigoje</w:t>
            </w:r>
            <w:r w:rsidRPr="00877658">
              <w:t>,</w:t>
            </w:r>
            <w:r>
              <w:t xml:space="preserve"> </w:t>
            </w:r>
            <w:r w:rsidRPr="00877658">
              <w:t xml:space="preserve"> lauko žaidimų aikštel</w:t>
            </w:r>
            <w:r>
              <w:t>ių ir  grupių erdvių atnaujinimas.</w:t>
            </w:r>
          </w:p>
        </w:tc>
        <w:tc>
          <w:tcPr>
            <w:tcW w:w="4418" w:type="dxa"/>
            <w:shd w:val="clear" w:color="auto" w:fill="auto"/>
          </w:tcPr>
          <w:p w:rsidR="00254A29" w:rsidRDefault="00254A29" w:rsidP="00254A29">
            <w:r w:rsidRPr="00BF67AA">
              <w:t xml:space="preserve">Veiklos erdvės naudojamos tikslingai bei tinkamai. Ugdymo procesas, kultūriniai renginiai vyksta </w:t>
            </w:r>
            <w:r>
              <w:t xml:space="preserve">iš dalies </w:t>
            </w:r>
            <w:r w:rsidRPr="00BF67AA">
              <w:t>saugioje aplinkoje. Pradėtas darželio kapitalinis remontas.</w:t>
            </w:r>
          </w:p>
          <w:p w:rsidR="00254A29" w:rsidRPr="00BF67AA" w:rsidRDefault="00254A29" w:rsidP="00254A29">
            <w:r>
              <w:t>Pastato išorinės sienos avarinės būklės.</w:t>
            </w:r>
          </w:p>
        </w:tc>
        <w:tc>
          <w:tcPr>
            <w:tcW w:w="4320" w:type="dxa"/>
            <w:shd w:val="clear" w:color="auto" w:fill="auto"/>
          </w:tcPr>
          <w:p w:rsidR="00254A29" w:rsidRPr="00BF67AA" w:rsidRDefault="00254A29" w:rsidP="00254A29">
            <w:r w:rsidRPr="00F310C5">
              <w:rPr>
                <w:color w:val="000000"/>
              </w:rPr>
              <w:t xml:space="preserve">Sukurta aplinka tenkina fizinius, protinius, emocinius ir dvasinius poreikius, atitinka vaikų amžių ir standartus. Ugdymo priemonės atliepia vaikų ugdymosi poreikius ir skatina jų ugdymąsi. </w:t>
            </w:r>
            <w:r w:rsidRPr="00BF67AA">
              <w:t xml:space="preserve"> </w:t>
            </w:r>
            <w:r>
              <w:t>Galimybė vykdyti papildomą neformalų ugdymą.</w:t>
            </w:r>
          </w:p>
        </w:tc>
        <w:tc>
          <w:tcPr>
            <w:tcW w:w="1980" w:type="dxa"/>
            <w:shd w:val="clear" w:color="auto" w:fill="auto"/>
          </w:tcPr>
          <w:p w:rsidR="00254A29" w:rsidRDefault="00254A29" w:rsidP="00254A29">
            <w:r>
              <w:t xml:space="preserve">ES fondai,  </w:t>
            </w:r>
            <w:r w:rsidR="00D22E6C">
              <w:t>MK</w:t>
            </w:r>
            <w:r>
              <w:t>, steigėjo lėšos.</w:t>
            </w:r>
          </w:p>
          <w:p w:rsidR="00254A29" w:rsidRDefault="00254A29" w:rsidP="00254A29"/>
          <w:p w:rsidR="00254A29" w:rsidRPr="00BF67AA" w:rsidRDefault="00254A29" w:rsidP="00254A29">
            <w:r>
              <w:t xml:space="preserve">             900</w:t>
            </w:r>
          </w:p>
        </w:tc>
        <w:tc>
          <w:tcPr>
            <w:tcW w:w="1565" w:type="dxa"/>
            <w:shd w:val="clear" w:color="auto" w:fill="auto"/>
          </w:tcPr>
          <w:p w:rsidR="00254A29" w:rsidRPr="00BF67AA" w:rsidRDefault="00254A29" w:rsidP="00F310C5">
            <w:pPr>
              <w:jc w:val="both"/>
            </w:pPr>
            <w:r>
              <w:t>2014-</w:t>
            </w:r>
            <w:r w:rsidRPr="00BF67AA">
              <w:t>2020</w:t>
            </w:r>
          </w:p>
        </w:tc>
      </w:tr>
      <w:tr w:rsidR="00254A29" w:rsidRPr="001038FA" w:rsidTr="00F310C5">
        <w:tc>
          <w:tcPr>
            <w:tcW w:w="3070" w:type="dxa"/>
            <w:shd w:val="clear" w:color="auto" w:fill="auto"/>
          </w:tcPr>
          <w:p w:rsidR="00254A29" w:rsidRPr="00BF67AA" w:rsidRDefault="00254A29" w:rsidP="00254A29">
            <w:r>
              <w:t>2</w:t>
            </w:r>
            <w:r w:rsidRPr="00BF67AA">
              <w:t>.</w:t>
            </w:r>
            <w:r>
              <w:t xml:space="preserve"> Kurti visiems bendruomenės nariams saugią, modernią ir sveiką darbo aplinką.    </w:t>
            </w:r>
          </w:p>
        </w:tc>
        <w:tc>
          <w:tcPr>
            <w:tcW w:w="4418" w:type="dxa"/>
            <w:shd w:val="clear" w:color="auto" w:fill="auto"/>
          </w:tcPr>
          <w:p w:rsidR="00254A29" w:rsidRPr="00BF67AA" w:rsidRDefault="00254A29" w:rsidP="00254A29">
            <w:r>
              <w:t xml:space="preserve">Įstaigos aplinka atitinka higienos normas, tačiau nėra įvertinta profesinė darbo vieta. </w:t>
            </w:r>
          </w:p>
        </w:tc>
        <w:tc>
          <w:tcPr>
            <w:tcW w:w="4320" w:type="dxa"/>
            <w:shd w:val="clear" w:color="auto" w:fill="auto"/>
          </w:tcPr>
          <w:p w:rsidR="00254A29" w:rsidRPr="00BF67AA" w:rsidRDefault="00254A29" w:rsidP="00F310C5">
            <w:pPr>
              <w:jc w:val="both"/>
            </w:pPr>
            <w:r>
              <w:t>Sudarytos sąlygos visiems darbuotojams dirbti saugioje ir sveikoje aplinkoje.</w:t>
            </w:r>
          </w:p>
        </w:tc>
        <w:tc>
          <w:tcPr>
            <w:tcW w:w="1980" w:type="dxa"/>
            <w:shd w:val="clear" w:color="auto" w:fill="auto"/>
          </w:tcPr>
          <w:p w:rsidR="00254A29" w:rsidRPr="00F310C5" w:rsidRDefault="00D22E6C" w:rsidP="00F310C5">
            <w:pPr>
              <w:tabs>
                <w:tab w:val="left" w:pos="720"/>
                <w:tab w:val="center" w:pos="4819"/>
                <w:tab w:val="right" w:pos="9638"/>
              </w:tabs>
              <w:rPr>
                <w:sz w:val="22"/>
                <w:szCs w:val="22"/>
              </w:rPr>
            </w:pPr>
            <w:r w:rsidRPr="00F310C5">
              <w:rPr>
                <w:sz w:val="22"/>
                <w:szCs w:val="22"/>
              </w:rPr>
              <w:t>MK</w:t>
            </w:r>
          </w:p>
          <w:p w:rsidR="00254A29" w:rsidRPr="00BF67AA" w:rsidRDefault="00254A29" w:rsidP="00F310C5">
            <w:pPr>
              <w:tabs>
                <w:tab w:val="left" w:pos="720"/>
                <w:tab w:val="center" w:pos="4819"/>
                <w:tab w:val="right" w:pos="9638"/>
              </w:tabs>
            </w:pPr>
            <w:r w:rsidRPr="00F310C5">
              <w:rPr>
                <w:sz w:val="22"/>
                <w:szCs w:val="22"/>
              </w:rPr>
              <w:t xml:space="preserve">Steigėjo  lėšos. </w:t>
            </w:r>
          </w:p>
          <w:p w:rsidR="00254A29" w:rsidRPr="00BF67AA" w:rsidRDefault="00254A29" w:rsidP="00F310C5">
            <w:pPr>
              <w:jc w:val="both"/>
            </w:pPr>
            <w:r>
              <w:t xml:space="preserve">                   </w:t>
            </w:r>
            <w:r w:rsidRPr="00F310C5">
              <w:rPr>
                <w:lang w:val="en-US"/>
              </w:rPr>
              <w:t>29</w:t>
            </w:r>
            <w:r>
              <w:t xml:space="preserve"> </w:t>
            </w:r>
          </w:p>
        </w:tc>
        <w:tc>
          <w:tcPr>
            <w:tcW w:w="1565" w:type="dxa"/>
            <w:shd w:val="clear" w:color="auto" w:fill="auto"/>
          </w:tcPr>
          <w:p w:rsidR="00254A29" w:rsidRPr="00BF67AA" w:rsidRDefault="00254A29" w:rsidP="00F310C5">
            <w:pPr>
              <w:jc w:val="both"/>
            </w:pPr>
            <w:r w:rsidRPr="00BF67AA">
              <w:t>2014-2020</w:t>
            </w:r>
          </w:p>
        </w:tc>
      </w:tr>
    </w:tbl>
    <w:p w:rsidR="00343D9D" w:rsidRDefault="00343D9D" w:rsidP="00343D9D">
      <w:pPr>
        <w:tabs>
          <w:tab w:val="left" w:pos="6480"/>
        </w:tabs>
        <w:ind w:firstLine="964"/>
        <w:jc w:val="both"/>
      </w:pPr>
    </w:p>
    <w:p w:rsidR="00343D9D" w:rsidRDefault="00343D9D" w:rsidP="00343D9D">
      <w:pPr>
        <w:tabs>
          <w:tab w:val="left" w:pos="6480"/>
        </w:tabs>
        <w:ind w:firstLine="96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4500"/>
        <w:gridCol w:w="1080"/>
        <w:gridCol w:w="1260"/>
        <w:gridCol w:w="1440"/>
        <w:gridCol w:w="1260"/>
        <w:gridCol w:w="1260"/>
        <w:gridCol w:w="1260"/>
        <w:gridCol w:w="1025"/>
      </w:tblGrid>
      <w:tr w:rsidR="00481C69" w:rsidRPr="00BF67AA" w:rsidTr="00F310C5">
        <w:tc>
          <w:tcPr>
            <w:tcW w:w="2268" w:type="dxa"/>
            <w:shd w:val="clear" w:color="auto" w:fill="auto"/>
          </w:tcPr>
          <w:p w:rsidR="00481C69" w:rsidRPr="00BF67AA" w:rsidRDefault="00481C69" w:rsidP="00F310C5">
            <w:pPr>
              <w:jc w:val="center"/>
            </w:pPr>
            <w:r w:rsidRPr="00BF67AA">
              <w:t>Priemonė</w:t>
            </w:r>
          </w:p>
        </w:tc>
        <w:tc>
          <w:tcPr>
            <w:tcW w:w="4500" w:type="dxa"/>
            <w:shd w:val="clear" w:color="auto" w:fill="auto"/>
          </w:tcPr>
          <w:p w:rsidR="00481C69" w:rsidRPr="00BF67AA" w:rsidRDefault="00481C69" w:rsidP="00F310C5">
            <w:pPr>
              <w:jc w:val="center"/>
            </w:pPr>
            <w:r w:rsidRPr="00BF67AA">
              <w:t>Pasiekimo indikatorius</w:t>
            </w:r>
          </w:p>
        </w:tc>
        <w:tc>
          <w:tcPr>
            <w:tcW w:w="1080" w:type="dxa"/>
            <w:shd w:val="clear" w:color="auto" w:fill="auto"/>
          </w:tcPr>
          <w:p w:rsidR="00481C69" w:rsidRPr="00BF67AA" w:rsidRDefault="00481C69" w:rsidP="00F310C5">
            <w:pPr>
              <w:jc w:val="center"/>
            </w:pPr>
            <w:r w:rsidRPr="00BF67AA">
              <w:t>Pasiekimo laikas</w:t>
            </w:r>
          </w:p>
        </w:tc>
        <w:tc>
          <w:tcPr>
            <w:tcW w:w="1260" w:type="dxa"/>
            <w:shd w:val="clear" w:color="auto" w:fill="auto"/>
          </w:tcPr>
          <w:p w:rsidR="00481C69" w:rsidRPr="00BF67AA" w:rsidRDefault="00481C69" w:rsidP="00F310C5">
            <w:pPr>
              <w:jc w:val="center"/>
            </w:pPr>
            <w:r w:rsidRPr="00BF67AA">
              <w:t>Atsakinga institu</w:t>
            </w:r>
            <w:r>
              <w:t>c</w:t>
            </w:r>
            <w:r w:rsidRPr="00BF67AA">
              <w:t>ija</w:t>
            </w:r>
          </w:p>
        </w:tc>
        <w:tc>
          <w:tcPr>
            <w:tcW w:w="1440" w:type="dxa"/>
            <w:shd w:val="clear" w:color="auto" w:fill="auto"/>
          </w:tcPr>
          <w:p w:rsidR="00481C69" w:rsidRPr="00BF67AA" w:rsidRDefault="00481C69" w:rsidP="00F310C5">
            <w:pPr>
              <w:jc w:val="center"/>
            </w:pPr>
            <w:r w:rsidRPr="00BF67AA">
              <w:t>Lėšų poreikis (tūkst.. Lt)</w:t>
            </w:r>
          </w:p>
        </w:tc>
        <w:tc>
          <w:tcPr>
            <w:tcW w:w="1260" w:type="dxa"/>
            <w:shd w:val="clear" w:color="auto" w:fill="auto"/>
          </w:tcPr>
          <w:p w:rsidR="00481C69" w:rsidRPr="00BF67AA" w:rsidRDefault="00481C69" w:rsidP="00F310C5">
            <w:pPr>
              <w:jc w:val="center"/>
            </w:pPr>
            <w:r w:rsidRPr="00BF67AA">
              <w:t>Savivaldybės lėšos</w:t>
            </w:r>
          </w:p>
        </w:tc>
        <w:tc>
          <w:tcPr>
            <w:tcW w:w="1260" w:type="dxa"/>
            <w:shd w:val="clear" w:color="auto" w:fill="auto"/>
          </w:tcPr>
          <w:p w:rsidR="00481C69" w:rsidRPr="00BF67AA" w:rsidRDefault="00481C69" w:rsidP="00F310C5">
            <w:pPr>
              <w:jc w:val="center"/>
            </w:pPr>
            <w:r w:rsidRPr="00BF67AA">
              <w:t>Nacionalinio biudžeto lėšos</w:t>
            </w:r>
          </w:p>
        </w:tc>
        <w:tc>
          <w:tcPr>
            <w:tcW w:w="1260" w:type="dxa"/>
            <w:shd w:val="clear" w:color="auto" w:fill="auto"/>
          </w:tcPr>
          <w:p w:rsidR="00481C69" w:rsidRPr="00BF67AA" w:rsidRDefault="00481C69" w:rsidP="00F310C5">
            <w:pPr>
              <w:jc w:val="center"/>
            </w:pPr>
            <w:r w:rsidRPr="00BF67AA">
              <w:t>ES fondai, kita užsienio valstyvės parama</w:t>
            </w:r>
          </w:p>
        </w:tc>
        <w:tc>
          <w:tcPr>
            <w:tcW w:w="1025" w:type="dxa"/>
            <w:shd w:val="clear" w:color="auto" w:fill="auto"/>
          </w:tcPr>
          <w:p w:rsidR="00481C69" w:rsidRPr="00BF67AA" w:rsidRDefault="00481C69" w:rsidP="00F310C5">
            <w:pPr>
              <w:jc w:val="center"/>
            </w:pPr>
            <w:r w:rsidRPr="00BF67AA">
              <w:t>Privačios lėšos</w:t>
            </w:r>
          </w:p>
        </w:tc>
      </w:tr>
      <w:tr w:rsidR="00481C69" w:rsidRPr="00BF67AA" w:rsidTr="00F310C5">
        <w:tc>
          <w:tcPr>
            <w:tcW w:w="2268" w:type="dxa"/>
            <w:shd w:val="clear" w:color="auto" w:fill="auto"/>
          </w:tcPr>
          <w:p w:rsidR="00481C69" w:rsidRPr="00BF67AA" w:rsidRDefault="00481C69" w:rsidP="00F310C5">
            <w:pPr>
              <w:jc w:val="center"/>
            </w:pPr>
            <w:r w:rsidRPr="00BF67AA">
              <w:t>1</w:t>
            </w:r>
          </w:p>
        </w:tc>
        <w:tc>
          <w:tcPr>
            <w:tcW w:w="4500" w:type="dxa"/>
            <w:shd w:val="clear" w:color="auto" w:fill="auto"/>
          </w:tcPr>
          <w:p w:rsidR="00481C69" w:rsidRPr="00BF67AA" w:rsidRDefault="00481C69" w:rsidP="00F310C5">
            <w:pPr>
              <w:jc w:val="center"/>
            </w:pPr>
            <w:r w:rsidRPr="00BF67AA">
              <w:t>2</w:t>
            </w:r>
          </w:p>
        </w:tc>
        <w:tc>
          <w:tcPr>
            <w:tcW w:w="1080" w:type="dxa"/>
            <w:shd w:val="clear" w:color="auto" w:fill="auto"/>
          </w:tcPr>
          <w:p w:rsidR="00481C69" w:rsidRPr="00BF67AA" w:rsidRDefault="00481C69" w:rsidP="00F310C5">
            <w:pPr>
              <w:jc w:val="center"/>
            </w:pPr>
            <w:r w:rsidRPr="00BF67AA">
              <w:t>3</w:t>
            </w:r>
          </w:p>
        </w:tc>
        <w:tc>
          <w:tcPr>
            <w:tcW w:w="1260" w:type="dxa"/>
            <w:shd w:val="clear" w:color="auto" w:fill="auto"/>
          </w:tcPr>
          <w:p w:rsidR="00481C69" w:rsidRPr="00BF67AA" w:rsidRDefault="00481C69" w:rsidP="00F310C5">
            <w:pPr>
              <w:jc w:val="center"/>
            </w:pPr>
            <w:r w:rsidRPr="00BF67AA">
              <w:t>4</w:t>
            </w:r>
          </w:p>
        </w:tc>
        <w:tc>
          <w:tcPr>
            <w:tcW w:w="1440" w:type="dxa"/>
            <w:shd w:val="clear" w:color="auto" w:fill="auto"/>
          </w:tcPr>
          <w:p w:rsidR="00481C69" w:rsidRPr="00BF67AA" w:rsidRDefault="00481C69" w:rsidP="00F310C5">
            <w:pPr>
              <w:jc w:val="center"/>
            </w:pPr>
            <w:r w:rsidRPr="00BF67AA">
              <w:t>5</w:t>
            </w:r>
          </w:p>
        </w:tc>
        <w:tc>
          <w:tcPr>
            <w:tcW w:w="1260" w:type="dxa"/>
            <w:shd w:val="clear" w:color="auto" w:fill="auto"/>
          </w:tcPr>
          <w:p w:rsidR="00481C69" w:rsidRPr="00BF67AA" w:rsidRDefault="00481C69" w:rsidP="00F310C5">
            <w:pPr>
              <w:jc w:val="center"/>
            </w:pPr>
            <w:r w:rsidRPr="00BF67AA">
              <w:t>6</w:t>
            </w:r>
          </w:p>
        </w:tc>
        <w:tc>
          <w:tcPr>
            <w:tcW w:w="1260" w:type="dxa"/>
            <w:shd w:val="clear" w:color="auto" w:fill="auto"/>
          </w:tcPr>
          <w:p w:rsidR="00481C69" w:rsidRPr="00BF67AA" w:rsidRDefault="00481C69" w:rsidP="00F310C5">
            <w:pPr>
              <w:jc w:val="center"/>
            </w:pPr>
            <w:r w:rsidRPr="00BF67AA">
              <w:t>7</w:t>
            </w:r>
          </w:p>
        </w:tc>
        <w:tc>
          <w:tcPr>
            <w:tcW w:w="1260" w:type="dxa"/>
            <w:shd w:val="clear" w:color="auto" w:fill="auto"/>
          </w:tcPr>
          <w:p w:rsidR="00481C69" w:rsidRPr="00BF67AA" w:rsidRDefault="00481C69" w:rsidP="00F310C5">
            <w:pPr>
              <w:jc w:val="center"/>
            </w:pPr>
            <w:r w:rsidRPr="00BF67AA">
              <w:t>8</w:t>
            </w:r>
          </w:p>
        </w:tc>
        <w:tc>
          <w:tcPr>
            <w:tcW w:w="1025" w:type="dxa"/>
            <w:shd w:val="clear" w:color="auto" w:fill="auto"/>
          </w:tcPr>
          <w:p w:rsidR="00481C69" w:rsidRPr="00BF67AA" w:rsidRDefault="00481C69" w:rsidP="00F310C5">
            <w:pPr>
              <w:jc w:val="center"/>
            </w:pPr>
            <w:r w:rsidRPr="00BF67AA">
              <w:t>9</w:t>
            </w:r>
          </w:p>
        </w:tc>
      </w:tr>
      <w:tr w:rsidR="00481C69" w:rsidRPr="00BF67AA" w:rsidTr="00F310C5">
        <w:tc>
          <w:tcPr>
            <w:tcW w:w="15353" w:type="dxa"/>
            <w:gridSpan w:val="9"/>
            <w:shd w:val="clear" w:color="auto" w:fill="auto"/>
          </w:tcPr>
          <w:p w:rsidR="00481C69" w:rsidRPr="00BF67AA" w:rsidRDefault="00481C69" w:rsidP="00481C69">
            <w:r w:rsidRPr="00F310C5">
              <w:rPr>
                <w:iCs/>
              </w:rPr>
              <w:t>1 Uždavinys</w:t>
            </w:r>
            <w:r w:rsidRPr="00F310C5">
              <w:rPr>
                <w:i/>
                <w:iCs/>
                <w:sz w:val="16"/>
                <w:szCs w:val="16"/>
              </w:rPr>
              <w:t xml:space="preserve">: </w:t>
            </w:r>
            <w:r w:rsidRPr="00F310C5">
              <w:rPr>
                <w:b/>
              </w:rPr>
              <w:t>Tobulinti kūrybinių žaidimų menines ugdomosios veiklos erdves: naujos erdvės įkūrimas įstaigoje,  lauko žaidimų aikštelių, pastato  ir  grupių erdvių atnaujinimas.</w:t>
            </w:r>
          </w:p>
        </w:tc>
      </w:tr>
      <w:tr w:rsidR="00481C69" w:rsidRPr="00BF67AA" w:rsidTr="00F310C5">
        <w:tc>
          <w:tcPr>
            <w:tcW w:w="2268" w:type="dxa"/>
            <w:shd w:val="clear" w:color="auto" w:fill="auto"/>
          </w:tcPr>
          <w:p w:rsidR="00481C69" w:rsidRPr="00BF67AA" w:rsidRDefault="00481C69" w:rsidP="00481C69">
            <w:r w:rsidRPr="00F310C5">
              <w:rPr>
                <w:color w:val="000000"/>
                <w:sz w:val="23"/>
                <w:szCs w:val="23"/>
              </w:rPr>
              <w:t>1.Ugdymo priemonių bei inventoriaus, grupių baldų atnaujinimas ankstyvojo amžiaus, priešmokyklinio ugdymo grupėse.</w:t>
            </w:r>
          </w:p>
        </w:tc>
        <w:tc>
          <w:tcPr>
            <w:tcW w:w="4500" w:type="dxa"/>
            <w:shd w:val="clear" w:color="auto" w:fill="auto"/>
          </w:tcPr>
          <w:p w:rsidR="00481C69" w:rsidRPr="00F310C5" w:rsidRDefault="00481C69" w:rsidP="00481C69">
            <w:pPr>
              <w:rPr>
                <w:bCs/>
              </w:rPr>
            </w:pPr>
            <w:r w:rsidRPr="00F310C5">
              <w:rPr>
                <w:bCs/>
              </w:rPr>
              <w:t xml:space="preserve">Šiuolaikinės ugdymo priemonės vaikų kompetencijoms ugdyti, pagerintos darbo sąlygos </w:t>
            </w:r>
          </w:p>
          <w:p w:rsidR="00481C69" w:rsidRPr="00F310C5" w:rsidRDefault="00481C69" w:rsidP="00481C69">
            <w:pPr>
              <w:rPr>
                <w:bCs/>
              </w:rPr>
            </w:pPr>
            <w:r w:rsidRPr="00F310C5">
              <w:rPr>
                <w:bCs/>
              </w:rPr>
              <w:t>( įsigyta naujų vaikiškų baldų- spintelių staliukų, kėdučių ir ugdymo priemonių pažinimo, komunikacijos, socialinei ir meninei kompetencijos ugdyti) apsirūpinta. Gera vaikų fizinė ir emocinė savijauta. Įrengtos kūrybinių žaidimų erdvės grupėse. Funkcionali aplinka.</w:t>
            </w:r>
          </w:p>
        </w:tc>
        <w:tc>
          <w:tcPr>
            <w:tcW w:w="1080" w:type="dxa"/>
            <w:shd w:val="clear" w:color="auto" w:fill="auto"/>
          </w:tcPr>
          <w:p w:rsidR="00481C69" w:rsidRDefault="00481C69" w:rsidP="00F310C5">
            <w:pPr>
              <w:jc w:val="center"/>
            </w:pPr>
            <w:r>
              <w:t>2014-2020</w:t>
            </w:r>
          </w:p>
          <w:p w:rsidR="00481C69" w:rsidRPr="00BF67AA" w:rsidRDefault="00481C69" w:rsidP="00F310C5">
            <w:pPr>
              <w:jc w:val="center"/>
            </w:pPr>
          </w:p>
        </w:tc>
        <w:tc>
          <w:tcPr>
            <w:tcW w:w="1260" w:type="dxa"/>
            <w:shd w:val="clear" w:color="auto" w:fill="auto"/>
          </w:tcPr>
          <w:p w:rsidR="00481C69" w:rsidRPr="00BF67AA" w:rsidRDefault="00D22E6C" w:rsidP="00F310C5">
            <w:pPr>
              <w:jc w:val="center"/>
            </w:pPr>
            <w:r>
              <w:t>Lopšelio-darželio taryba</w:t>
            </w:r>
          </w:p>
        </w:tc>
        <w:tc>
          <w:tcPr>
            <w:tcW w:w="1440" w:type="dxa"/>
            <w:shd w:val="clear" w:color="auto" w:fill="auto"/>
          </w:tcPr>
          <w:p w:rsidR="00481C69" w:rsidRPr="00BF67AA" w:rsidRDefault="00481C69" w:rsidP="00F310C5">
            <w:pPr>
              <w:jc w:val="center"/>
            </w:pPr>
            <w:r>
              <w:t>85</w:t>
            </w:r>
          </w:p>
        </w:tc>
        <w:tc>
          <w:tcPr>
            <w:tcW w:w="1260" w:type="dxa"/>
            <w:shd w:val="clear" w:color="auto" w:fill="auto"/>
          </w:tcPr>
          <w:p w:rsidR="00481C69" w:rsidRPr="00BF67AA" w:rsidRDefault="00481C69" w:rsidP="00481C69">
            <w:r>
              <w:t xml:space="preserve">    35</w:t>
            </w:r>
          </w:p>
        </w:tc>
        <w:tc>
          <w:tcPr>
            <w:tcW w:w="1260" w:type="dxa"/>
            <w:shd w:val="clear" w:color="auto" w:fill="auto"/>
          </w:tcPr>
          <w:p w:rsidR="00481C69" w:rsidRPr="00BF67AA" w:rsidRDefault="00481C69" w:rsidP="00F310C5">
            <w:pPr>
              <w:jc w:val="center"/>
            </w:pPr>
            <w:r>
              <w:t>50</w:t>
            </w:r>
          </w:p>
        </w:tc>
        <w:tc>
          <w:tcPr>
            <w:tcW w:w="1260" w:type="dxa"/>
            <w:shd w:val="clear" w:color="auto" w:fill="auto"/>
          </w:tcPr>
          <w:p w:rsidR="00481C69" w:rsidRPr="00BF67AA" w:rsidRDefault="00481C69" w:rsidP="00F310C5">
            <w:pPr>
              <w:jc w:val="center"/>
            </w:pPr>
          </w:p>
        </w:tc>
        <w:tc>
          <w:tcPr>
            <w:tcW w:w="1025" w:type="dxa"/>
            <w:shd w:val="clear" w:color="auto" w:fill="auto"/>
          </w:tcPr>
          <w:p w:rsidR="00481C69" w:rsidRPr="00BF67AA" w:rsidRDefault="00481C69" w:rsidP="00F310C5">
            <w:pPr>
              <w:jc w:val="center"/>
            </w:pPr>
          </w:p>
        </w:tc>
      </w:tr>
      <w:tr w:rsidR="00481C69" w:rsidRPr="00BF67AA" w:rsidTr="00F310C5">
        <w:tc>
          <w:tcPr>
            <w:tcW w:w="2268" w:type="dxa"/>
            <w:shd w:val="clear" w:color="auto" w:fill="auto"/>
          </w:tcPr>
          <w:p w:rsidR="00481C69" w:rsidRPr="00F310C5" w:rsidRDefault="00481C69" w:rsidP="00481C69">
            <w:pPr>
              <w:rPr>
                <w:color w:val="000000"/>
                <w:sz w:val="23"/>
                <w:szCs w:val="23"/>
              </w:rPr>
            </w:pPr>
            <w:r w:rsidRPr="00F310C5">
              <w:rPr>
                <w:color w:val="000000"/>
                <w:sz w:val="23"/>
                <w:szCs w:val="23"/>
              </w:rPr>
              <w:t>2.Darželio teritorijos įrengimų, želdinių atnaujinimas ( priemonių vaikų judėjimui lavinti). Uždengti smėlio dėžes.</w:t>
            </w:r>
          </w:p>
        </w:tc>
        <w:tc>
          <w:tcPr>
            <w:tcW w:w="4500" w:type="dxa"/>
            <w:shd w:val="clear" w:color="auto" w:fill="auto"/>
          </w:tcPr>
          <w:p w:rsidR="00481C69" w:rsidRPr="00BF67AA" w:rsidRDefault="00481C69" w:rsidP="00481C69">
            <w:r w:rsidRPr="00BF67AA">
              <w:rPr>
                <w:noProof/>
                <w:lang w:eastAsia="en-US"/>
              </w:rPr>
              <w:t>Įstaigos lauko žaidimų aikštelėse esančios smėlio dėžės  užtikrins  sanitarinių – higieninių  normų  reikalavimus</w:t>
            </w:r>
          </w:p>
        </w:tc>
        <w:tc>
          <w:tcPr>
            <w:tcW w:w="1080" w:type="dxa"/>
            <w:shd w:val="clear" w:color="auto" w:fill="auto"/>
          </w:tcPr>
          <w:p w:rsidR="00481C69" w:rsidRDefault="00481C69" w:rsidP="00F310C5">
            <w:pPr>
              <w:jc w:val="center"/>
            </w:pPr>
            <w:r>
              <w:t>2014-2020</w:t>
            </w:r>
          </w:p>
          <w:p w:rsidR="00481C69" w:rsidRPr="00BF67AA" w:rsidRDefault="00481C69" w:rsidP="00F310C5">
            <w:pPr>
              <w:jc w:val="center"/>
            </w:pPr>
          </w:p>
        </w:tc>
        <w:tc>
          <w:tcPr>
            <w:tcW w:w="1260" w:type="dxa"/>
            <w:shd w:val="clear" w:color="auto" w:fill="auto"/>
          </w:tcPr>
          <w:p w:rsidR="00481C69" w:rsidRDefault="00481C69" w:rsidP="00F310C5">
            <w:pPr>
              <w:jc w:val="center"/>
            </w:pPr>
            <w:r>
              <w:t>Lopšelio-darželio</w:t>
            </w:r>
          </w:p>
          <w:p w:rsidR="00DE181D" w:rsidRDefault="00DE181D" w:rsidP="00F310C5">
            <w:pPr>
              <w:jc w:val="center"/>
            </w:pPr>
            <w:r>
              <w:t>taryba,</w:t>
            </w:r>
          </w:p>
          <w:p w:rsidR="00481C69" w:rsidRDefault="00DE181D" w:rsidP="00F310C5">
            <w:pPr>
              <w:jc w:val="center"/>
            </w:pPr>
            <w:r>
              <w:t xml:space="preserve">Direktorė </w:t>
            </w:r>
          </w:p>
          <w:p w:rsidR="00DE181D" w:rsidRPr="00BF67AA" w:rsidRDefault="00DE181D" w:rsidP="00F310C5">
            <w:pPr>
              <w:jc w:val="center"/>
            </w:pPr>
          </w:p>
        </w:tc>
        <w:tc>
          <w:tcPr>
            <w:tcW w:w="1440" w:type="dxa"/>
            <w:shd w:val="clear" w:color="auto" w:fill="auto"/>
          </w:tcPr>
          <w:p w:rsidR="00481C69" w:rsidRPr="00BF67AA" w:rsidRDefault="00481C69" w:rsidP="00F310C5">
            <w:pPr>
              <w:jc w:val="center"/>
            </w:pPr>
            <w:r>
              <w:t>90</w:t>
            </w:r>
          </w:p>
        </w:tc>
        <w:tc>
          <w:tcPr>
            <w:tcW w:w="1260" w:type="dxa"/>
            <w:shd w:val="clear" w:color="auto" w:fill="auto"/>
          </w:tcPr>
          <w:p w:rsidR="00481C69" w:rsidRPr="00BF67AA" w:rsidRDefault="00481C69" w:rsidP="00F310C5">
            <w:pPr>
              <w:jc w:val="center"/>
            </w:pPr>
            <w:r>
              <w:t>10</w:t>
            </w:r>
          </w:p>
        </w:tc>
        <w:tc>
          <w:tcPr>
            <w:tcW w:w="1260" w:type="dxa"/>
            <w:shd w:val="clear" w:color="auto" w:fill="auto"/>
          </w:tcPr>
          <w:p w:rsidR="00481C69" w:rsidRPr="00BF67AA" w:rsidRDefault="00481C69" w:rsidP="00F310C5">
            <w:pPr>
              <w:jc w:val="center"/>
            </w:pPr>
            <w:r>
              <w:t>80</w:t>
            </w:r>
          </w:p>
        </w:tc>
        <w:tc>
          <w:tcPr>
            <w:tcW w:w="1260" w:type="dxa"/>
            <w:shd w:val="clear" w:color="auto" w:fill="auto"/>
          </w:tcPr>
          <w:p w:rsidR="00481C69" w:rsidRPr="00BF67AA" w:rsidRDefault="00481C69" w:rsidP="00F310C5">
            <w:pPr>
              <w:jc w:val="center"/>
            </w:pPr>
          </w:p>
        </w:tc>
        <w:tc>
          <w:tcPr>
            <w:tcW w:w="1025" w:type="dxa"/>
            <w:shd w:val="clear" w:color="auto" w:fill="auto"/>
          </w:tcPr>
          <w:p w:rsidR="00481C69" w:rsidRPr="00BF67AA" w:rsidRDefault="00481C69" w:rsidP="00F310C5">
            <w:pPr>
              <w:jc w:val="center"/>
            </w:pPr>
          </w:p>
        </w:tc>
      </w:tr>
      <w:tr w:rsidR="0040749B" w:rsidRPr="00BF67AA" w:rsidTr="00F310C5">
        <w:tc>
          <w:tcPr>
            <w:tcW w:w="15353" w:type="dxa"/>
            <w:gridSpan w:val="9"/>
            <w:shd w:val="clear" w:color="auto" w:fill="auto"/>
          </w:tcPr>
          <w:p w:rsidR="0040749B" w:rsidRPr="00BF67AA" w:rsidRDefault="0040749B" w:rsidP="0040749B">
            <w:r w:rsidRPr="00A8532E">
              <w:t>2.Uždavinys</w:t>
            </w:r>
            <w:r w:rsidRPr="00F310C5">
              <w:rPr>
                <w:i/>
              </w:rPr>
              <w:t>:</w:t>
            </w:r>
            <w:r w:rsidRPr="00F310C5">
              <w:rPr>
                <w:i/>
                <w:sz w:val="16"/>
                <w:szCs w:val="16"/>
              </w:rPr>
              <w:t xml:space="preserve"> </w:t>
            </w:r>
            <w:r w:rsidRPr="00F310C5">
              <w:rPr>
                <w:b/>
              </w:rPr>
              <w:t>Kurti visiems bendruomenės nariams saugią, modernią ir sveiką darbo aplinką.</w:t>
            </w:r>
          </w:p>
        </w:tc>
      </w:tr>
      <w:tr w:rsidR="0040749B" w:rsidRPr="00BF67AA" w:rsidTr="00F310C5">
        <w:tc>
          <w:tcPr>
            <w:tcW w:w="2268" w:type="dxa"/>
            <w:shd w:val="clear" w:color="auto" w:fill="auto"/>
          </w:tcPr>
          <w:p w:rsidR="0040749B" w:rsidRPr="00F310C5" w:rsidRDefault="0040749B" w:rsidP="0040749B">
            <w:pPr>
              <w:rPr>
                <w:color w:val="000000"/>
              </w:rPr>
            </w:pPr>
            <w:r w:rsidRPr="00F310C5">
              <w:rPr>
                <w:color w:val="000000"/>
                <w:sz w:val="23"/>
                <w:szCs w:val="23"/>
              </w:rPr>
              <w:t xml:space="preserve">1. Elektroninio dienyno diegimas </w:t>
            </w:r>
          </w:p>
        </w:tc>
        <w:tc>
          <w:tcPr>
            <w:tcW w:w="4500" w:type="dxa"/>
            <w:shd w:val="clear" w:color="auto" w:fill="auto"/>
          </w:tcPr>
          <w:p w:rsidR="0040749B" w:rsidRPr="00F310C5" w:rsidRDefault="0040749B" w:rsidP="0040749B">
            <w:pPr>
              <w:rPr>
                <w:color w:val="000000"/>
              </w:rPr>
            </w:pPr>
            <w:r w:rsidRPr="00F310C5">
              <w:rPr>
                <w:color w:val="000000"/>
                <w:sz w:val="23"/>
                <w:szCs w:val="23"/>
              </w:rPr>
              <w:t xml:space="preserve">Įsisavins elektroninio dienyno pildymą, tai palengvins pedagogų darbą, atsiras dar viena tėvų informavimo priemonė. </w:t>
            </w:r>
          </w:p>
        </w:tc>
        <w:tc>
          <w:tcPr>
            <w:tcW w:w="1080" w:type="dxa"/>
            <w:shd w:val="clear" w:color="auto" w:fill="auto"/>
          </w:tcPr>
          <w:p w:rsidR="0040749B" w:rsidRPr="00BF67AA" w:rsidRDefault="0040749B" w:rsidP="00F310C5">
            <w:pPr>
              <w:jc w:val="center"/>
            </w:pPr>
            <w:r>
              <w:t>2014-2017</w:t>
            </w:r>
          </w:p>
        </w:tc>
        <w:tc>
          <w:tcPr>
            <w:tcW w:w="1260" w:type="dxa"/>
            <w:shd w:val="clear" w:color="auto" w:fill="auto"/>
          </w:tcPr>
          <w:p w:rsidR="0040749B" w:rsidRPr="00BF67AA" w:rsidRDefault="00DE181D" w:rsidP="00F310C5">
            <w:pPr>
              <w:jc w:val="center"/>
            </w:pPr>
            <w:r>
              <w:t>Mokytojų taryba</w:t>
            </w:r>
          </w:p>
        </w:tc>
        <w:tc>
          <w:tcPr>
            <w:tcW w:w="1440" w:type="dxa"/>
            <w:shd w:val="clear" w:color="auto" w:fill="auto"/>
          </w:tcPr>
          <w:p w:rsidR="0040749B" w:rsidRPr="00BF67AA" w:rsidRDefault="0040749B" w:rsidP="00F310C5">
            <w:pPr>
              <w:jc w:val="center"/>
            </w:pPr>
            <w:r>
              <w:t>5</w:t>
            </w:r>
          </w:p>
        </w:tc>
        <w:tc>
          <w:tcPr>
            <w:tcW w:w="1260" w:type="dxa"/>
            <w:shd w:val="clear" w:color="auto" w:fill="auto"/>
          </w:tcPr>
          <w:p w:rsidR="0040749B" w:rsidRPr="00BF67AA" w:rsidRDefault="0040749B" w:rsidP="00F310C5">
            <w:pPr>
              <w:jc w:val="center"/>
            </w:pPr>
          </w:p>
        </w:tc>
        <w:tc>
          <w:tcPr>
            <w:tcW w:w="1260" w:type="dxa"/>
            <w:shd w:val="clear" w:color="auto" w:fill="auto"/>
          </w:tcPr>
          <w:p w:rsidR="0040749B" w:rsidRPr="00BF67AA" w:rsidRDefault="0040749B" w:rsidP="00F310C5">
            <w:pPr>
              <w:jc w:val="center"/>
            </w:pPr>
            <w:r>
              <w:t>5</w:t>
            </w:r>
          </w:p>
        </w:tc>
        <w:tc>
          <w:tcPr>
            <w:tcW w:w="1260" w:type="dxa"/>
            <w:shd w:val="clear" w:color="auto" w:fill="auto"/>
          </w:tcPr>
          <w:p w:rsidR="0040749B" w:rsidRPr="00F310C5" w:rsidRDefault="0040749B" w:rsidP="0040749B">
            <w:pPr>
              <w:rPr>
                <w:color w:val="000000"/>
              </w:rPr>
            </w:pPr>
            <w:r w:rsidRPr="00F310C5">
              <w:rPr>
                <w:color w:val="000000"/>
                <w:sz w:val="23"/>
                <w:szCs w:val="23"/>
              </w:rPr>
              <w:t xml:space="preserve"> </w:t>
            </w:r>
          </w:p>
        </w:tc>
        <w:tc>
          <w:tcPr>
            <w:tcW w:w="1025" w:type="dxa"/>
            <w:shd w:val="clear" w:color="auto" w:fill="auto"/>
          </w:tcPr>
          <w:p w:rsidR="0040749B" w:rsidRPr="00BF67AA" w:rsidRDefault="0040749B" w:rsidP="00F310C5">
            <w:pPr>
              <w:jc w:val="center"/>
            </w:pPr>
          </w:p>
        </w:tc>
      </w:tr>
      <w:tr w:rsidR="0040749B" w:rsidRPr="00BF67AA" w:rsidTr="00F310C5">
        <w:tc>
          <w:tcPr>
            <w:tcW w:w="2268" w:type="dxa"/>
            <w:shd w:val="clear" w:color="auto" w:fill="auto"/>
          </w:tcPr>
          <w:p w:rsidR="00E0752D" w:rsidRPr="00F310C5" w:rsidRDefault="0040749B" w:rsidP="0040749B">
            <w:pPr>
              <w:rPr>
                <w:sz w:val="23"/>
                <w:szCs w:val="23"/>
              </w:rPr>
            </w:pPr>
            <w:r w:rsidRPr="00F310C5">
              <w:rPr>
                <w:sz w:val="23"/>
                <w:szCs w:val="23"/>
              </w:rPr>
              <w:t xml:space="preserve">3. </w:t>
            </w:r>
            <w:r w:rsidRPr="00BF67AA">
              <w:t xml:space="preserve">Modernizuoti </w:t>
            </w:r>
            <w:r w:rsidRPr="00BF67AA">
              <w:lastRenderedPageBreak/>
              <w:t>vaikų meninės kompetencijos</w:t>
            </w:r>
          </w:p>
          <w:p w:rsidR="0040749B" w:rsidRPr="00F310C5" w:rsidRDefault="0040749B" w:rsidP="0040749B">
            <w:pPr>
              <w:rPr>
                <w:sz w:val="23"/>
                <w:szCs w:val="23"/>
              </w:rPr>
            </w:pPr>
            <w:r w:rsidRPr="00F310C5">
              <w:rPr>
                <w:sz w:val="23"/>
                <w:szCs w:val="23"/>
              </w:rPr>
              <w:t>ugdymą</w:t>
            </w:r>
          </w:p>
        </w:tc>
        <w:tc>
          <w:tcPr>
            <w:tcW w:w="4500" w:type="dxa"/>
            <w:shd w:val="clear" w:color="auto" w:fill="auto"/>
          </w:tcPr>
          <w:p w:rsidR="0040749B" w:rsidRPr="00F310C5" w:rsidRDefault="0040749B" w:rsidP="0040749B">
            <w:pPr>
              <w:rPr>
                <w:sz w:val="23"/>
                <w:szCs w:val="23"/>
              </w:rPr>
            </w:pPr>
            <w:r w:rsidRPr="00BF67AA">
              <w:rPr>
                <w:lang w:eastAsia="en-US"/>
              </w:rPr>
              <w:lastRenderedPageBreak/>
              <w:t xml:space="preserve">Įsigyti profesionalią muzikinę aparatūrą, </w:t>
            </w:r>
            <w:r w:rsidRPr="00BF67AA">
              <w:rPr>
                <w:lang w:eastAsia="en-US"/>
              </w:rPr>
              <w:lastRenderedPageBreak/>
              <w:t>pritaikytą naudojimui lauko sąlygomis.</w:t>
            </w:r>
          </w:p>
        </w:tc>
        <w:tc>
          <w:tcPr>
            <w:tcW w:w="1080" w:type="dxa"/>
            <w:shd w:val="clear" w:color="auto" w:fill="auto"/>
          </w:tcPr>
          <w:p w:rsidR="0040749B" w:rsidRDefault="0040749B" w:rsidP="00F310C5">
            <w:pPr>
              <w:jc w:val="center"/>
            </w:pPr>
            <w:r>
              <w:lastRenderedPageBreak/>
              <w:t>2014-</w:t>
            </w:r>
            <w:r>
              <w:lastRenderedPageBreak/>
              <w:t>2015</w:t>
            </w:r>
          </w:p>
          <w:p w:rsidR="0040749B" w:rsidRDefault="0040749B" w:rsidP="00F310C5">
            <w:pPr>
              <w:jc w:val="center"/>
            </w:pPr>
          </w:p>
          <w:p w:rsidR="0040749B" w:rsidRDefault="0040749B" w:rsidP="00F310C5">
            <w:pPr>
              <w:jc w:val="center"/>
            </w:pPr>
          </w:p>
          <w:p w:rsidR="0040749B" w:rsidRPr="00BF67AA" w:rsidRDefault="0040749B" w:rsidP="00F310C5">
            <w:pPr>
              <w:jc w:val="center"/>
            </w:pPr>
          </w:p>
        </w:tc>
        <w:tc>
          <w:tcPr>
            <w:tcW w:w="1260" w:type="dxa"/>
            <w:shd w:val="clear" w:color="auto" w:fill="auto"/>
          </w:tcPr>
          <w:p w:rsidR="0040749B" w:rsidRPr="00BF67AA" w:rsidRDefault="00DE181D" w:rsidP="00F310C5">
            <w:pPr>
              <w:jc w:val="center"/>
            </w:pPr>
            <w:r>
              <w:lastRenderedPageBreak/>
              <w:t xml:space="preserve">Mokytojų </w:t>
            </w:r>
            <w:r>
              <w:lastRenderedPageBreak/>
              <w:t>taryba</w:t>
            </w:r>
          </w:p>
        </w:tc>
        <w:tc>
          <w:tcPr>
            <w:tcW w:w="1440" w:type="dxa"/>
            <w:shd w:val="clear" w:color="auto" w:fill="auto"/>
          </w:tcPr>
          <w:p w:rsidR="0040749B" w:rsidRDefault="0040749B" w:rsidP="00F310C5">
            <w:pPr>
              <w:jc w:val="center"/>
            </w:pPr>
            <w:r w:rsidRPr="00BF67AA">
              <w:lastRenderedPageBreak/>
              <w:t>4</w:t>
            </w:r>
          </w:p>
          <w:p w:rsidR="0040749B" w:rsidRDefault="0040749B" w:rsidP="00F310C5">
            <w:pPr>
              <w:jc w:val="center"/>
            </w:pPr>
          </w:p>
          <w:p w:rsidR="0040749B" w:rsidRDefault="0040749B" w:rsidP="00F310C5">
            <w:pPr>
              <w:jc w:val="center"/>
            </w:pPr>
          </w:p>
          <w:p w:rsidR="0040749B" w:rsidRPr="00BF67AA" w:rsidRDefault="0040749B" w:rsidP="00F310C5">
            <w:pPr>
              <w:jc w:val="center"/>
            </w:pPr>
          </w:p>
        </w:tc>
        <w:tc>
          <w:tcPr>
            <w:tcW w:w="1260" w:type="dxa"/>
            <w:shd w:val="clear" w:color="auto" w:fill="auto"/>
          </w:tcPr>
          <w:p w:rsidR="0040749B" w:rsidRPr="00BF67AA" w:rsidRDefault="0040749B" w:rsidP="00F310C5">
            <w:pPr>
              <w:jc w:val="both"/>
            </w:pPr>
          </w:p>
        </w:tc>
        <w:tc>
          <w:tcPr>
            <w:tcW w:w="1260" w:type="dxa"/>
            <w:shd w:val="clear" w:color="auto" w:fill="auto"/>
          </w:tcPr>
          <w:p w:rsidR="0040749B" w:rsidRDefault="0040749B" w:rsidP="00F310C5">
            <w:pPr>
              <w:jc w:val="center"/>
            </w:pPr>
            <w:r w:rsidRPr="00BF67AA">
              <w:t>4</w:t>
            </w:r>
          </w:p>
          <w:p w:rsidR="0040749B" w:rsidRDefault="0040749B" w:rsidP="00F310C5">
            <w:pPr>
              <w:jc w:val="center"/>
            </w:pPr>
          </w:p>
          <w:p w:rsidR="0040749B" w:rsidRDefault="0040749B" w:rsidP="00F310C5">
            <w:pPr>
              <w:jc w:val="center"/>
            </w:pPr>
          </w:p>
          <w:p w:rsidR="0040749B" w:rsidRPr="00BF67AA" w:rsidRDefault="0040749B" w:rsidP="00F310C5">
            <w:pPr>
              <w:jc w:val="center"/>
            </w:pPr>
          </w:p>
        </w:tc>
        <w:tc>
          <w:tcPr>
            <w:tcW w:w="1260" w:type="dxa"/>
            <w:shd w:val="clear" w:color="auto" w:fill="auto"/>
          </w:tcPr>
          <w:p w:rsidR="0040749B" w:rsidRPr="00F310C5" w:rsidRDefault="0040749B" w:rsidP="0040749B">
            <w:pPr>
              <w:rPr>
                <w:sz w:val="23"/>
                <w:szCs w:val="23"/>
              </w:rPr>
            </w:pPr>
          </w:p>
        </w:tc>
        <w:tc>
          <w:tcPr>
            <w:tcW w:w="1025" w:type="dxa"/>
            <w:shd w:val="clear" w:color="auto" w:fill="auto"/>
          </w:tcPr>
          <w:p w:rsidR="0040749B" w:rsidRPr="00BF67AA" w:rsidRDefault="0040749B" w:rsidP="00F310C5">
            <w:pPr>
              <w:jc w:val="center"/>
            </w:pPr>
          </w:p>
        </w:tc>
      </w:tr>
      <w:tr w:rsidR="0040749B" w:rsidRPr="00BF67AA" w:rsidTr="00F310C5">
        <w:tc>
          <w:tcPr>
            <w:tcW w:w="2268" w:type="dxa"/>
            <w:shd w:val="clear" w:color="auto" w:fill="auto"/>
          </w:tcPr>
          <w:p w:rsidR="0040749B" w:rsidRPr="00F310C5" w:rsidRDefault="00DE4D73" w:rsidP="0040749B">
            <w:pPr>
              <w:rPr>
                <w:sz w:val="23"/>
                <w:szCs w:val="23"/>
              </w:rPr>
            </w:pPr>
            <w:r w:rsidRPr="00F310C5">
              <w:rPr>
                <w:sz w:val="23"/>
                <w:szCs w:val="23"/>
              </w:rPr>
              <w:lastRenderedPageBreak/>
              <w:t>4</w:t>
            </w:r>
            <w:r w:rsidR="0040749B" w:rsidRPr="00F310C5">
              <w:rPr>
                <w:sz w:val="23"/>
                <w:szCs w:val="23"/>
              </w:rPr>
              <w:t>. Atlikti visų darbuotojų profesinės rizikos darbo vietos įvertinimą.</w:t>
            </w:r>
          </w:p>
        </w:tc>
        <w:tc>
          <w:tcPr>
            <w:tcW w:w="4500" w:type="dxa"/>
            <w:shd w:val="clear" w:color="auto" w:fill="auto"/>
          </w:tcPr>
          <w:p w:rsidR="0040749B" w:rsidRDefault="0040749B" w:rsidP="0040749B">
            <w:r>
              <w:t>Darbo aplinkos saugumo užtikrinimo kokybė.</w:t>
            </w:r>
          </w:p>
          <w:p w:rsidR="0040749B" w:rsidRPr="00B34A3D" w:rsidRDefault="0040749B" w:rsidP="0040749B">
            <w:r>
              <w:t xml:space="preserve"> </w:t>
            </w:r>
          </w:p>
        </w:tc>
        <w:tc>
          <w:tcPr>
            <w:tcW w:w="1080" w:type="dxa"/>
            <w:shd w:val="clear" w:color="auto" w:fill="auto"/>
          </w:tcPr>
          <w:p w:rsidR="0040749B" w:rsidRDefault="0040749B" w:rsidP="00F310C5">
            <w:pPr>
              <w:jc w:val="center"/>
            </w:pPr>
            <w:r>
              <w:t>2014-2020</w:t>
            </w:r>
          </w:p>
        </w:tc>
        <w:tc>
          <w:tcPr>
            <w:tcW w:w="1260" w:type="dxa"/>
            <w:shd w:val="clear" w:color="auto" w:fill="auto"/>
          </w:tcPr>
          <w:p w:rsidR="0040749B" w:rsidRDefault="00B12F98" w:rsidP="00F310C5">
            <w:pPr>
              <w:jc w:val="center"/>
            </w:pPr>
            <w:r>
              <w:t>Lopšelio</w:t>
            </w:r>
            <w:r w:rsidR="0040749B">
              <w:t>-</w:t>
            </w:r>
            <w:r w:rsidR="00DE181D">
              <w:t>darželio taryba</w:t>
            </w:r>
          </w:p>
          <w:p w:rsidR="0040749B" w:rsidRDefault="0040749B" w:rsidP="00F310C5">
            <w:pPr>
              <w:jc w:val="center"/>
            </w:pPr>
          </w:p>
        </w:tc>
        <w:tc>
          <w:tcPr>
            <w:tcW w:w="1440" w:type="dxa"/>
            <w:shd w:val="clear" w:color="auto" w:fill="auto"/>
          </w:tcPr>
          <w:p w:rsidR="0040749B" w:rsidRDefault="0040749B" w:rsidP="00F310C5">
            <w:pPr>
              <w:jc w:val="center"/>
            </w:pPr>
            <w:r>
              <w:t>5</w:t>
            </w:r>
          </w:p>
        </w:tc>
        <w:tc>
          <w:tcPr>
            <w:tcW w:w="1260" w:type="dxa"/>
            <w:shd w:val="clear" w:color="auto" w:fill="auto"/>
          </w:tcPr>
          <w:p w:rsidR="0040749B" w:rsidRPr="00BF67AA" w:rsidRDefault="0040749B" w:rsidP="00F310C5">
            <w:pPr>
              <w:jc w:val="both"/>
            </w:pPr>
            <w:r>
              <w:t xml:space="preserve">     5</w:t>
            </w:r>
          </w:p>
        </w:tc>
        <w:tc>
          <w:tcPr>
            <w:tcW w:w="1260" w:type="dxa"/>
            <w:shd w:val="clear" w:color="auto" w:fill="auto"/>
          </w:tcPr>
          <w:p w:rsidR="0040749B" w:rsidRDefault="0040749B" w:rsidP="00F310C5">
            <w:pPr>
              <w:jc w:val="center"/>
            </w:pPr>
          </w:p>
        </w:tc>
        <w:tc>
          <w:tcPr>
            <w:tcW w:w="1260" w:type="dxa"/>
            <w:shd w:val="clear" w:color="auto" w:fill="auto"/>
          </w:tcPr>
          <w:p w:rsidR="0040749B" w:rsidRPr="00F310C5" w:rsidRDefault="0040749B" w:rsidP="0040749B">
            <w:pPr>
              <w:rPr>
                <w:sz w:val="23"/>
                <w:szCs w:val="23"/>
              </w:rPr>
            </w:pPr>
          </w:p>
        </w:tc>
        <w:tc>
          <w:tcPr>
            <w:tcW w:w="1025" w:type="dxa"/>
            <w:shd w:val="clear" w:color="auto" w:fill="auto"/>
          </w:tcPr>
          <w:p w:rsidR="0040749B" w:rsidRPr="00BF67AA" w:rsidRDefault="0040749B" w:rsidP="00F310C5">
            <w:pPr>
              <w:jc w:val="center"/>
            </w:pPr>
          </w:p>
        </w:tc>
      </w:tr>
    </w:tbl>
    <w:p w:rsidR="00343D9D" w:rsidRDefault="00343D9D" w:rsidP="00343D9D">
      <w:pPr>
        <w:tabs>
          <w:tab w:val="left" w:pos="6480"/>
        </w:tabs>
        <w:ind w:firstLine="964"/>
        <w:jc w:val="both"/>
      </w:pPr>
    </w:p>
    <w:p w:rsidR="00343D9D" w:rsidRDefault="00343D9D" w:rsidP="00343D9D">
      <w:pPr>
        <w:tabs>
          <w:tab w:val="left" w:pos="6480"/>
        </w:tabs>
        <w:ind w:firstLine="964"/>
        <w:jc w:val="both"/>
      </w:pPr>
    </w:p>
    <w:p w:rsidR="00343D9D" w:rsidRDefault="00343D9D" w:rsidP="00343D9D">
      <w:pPr>
        <w:pStyle w:val="Sraopastraipa"/>
        <w:tabs>
          <w:tab w:val="left" w:pos="284"/>
        </w:tabs>
        <w:spacing w:before="240"/>
        <w:ind w:left="357" w:right="57" w:firstLine="964"/>
        <w:jc w:val="center"/>
        <w:rPr>
          <w:bCs/>
          <w:noProof/>
        </w:rPr>
      </w:pPr>
    </w:p>
    <w:p w:rsidR="0080154D" w:rsidRDefault="0080154D" w:rsidP="00F23CBF">
      <w:pPr>
        <w:jc w:val="both"/>
      </w:pPr>
    </w:p>
    <w:p w:rsidR="00DE4D73" w:rsidRDefault="00DE4D73" w:rsidP="00F23CBF">
      <w:pPr>
        <w:jc w:val="both"/>
      </w:pPr>
    </w:p>
    <w:p w:rsidR="00DE4D73" w:rsidRDefault="00DE4D73" w:rsidP="00F23CBF">
      <w:pPr>
        <w:jc w:val="both"/>
      </w:pPr>
    </w:p>
    <w:p w:rsidR="00DE4D73" w:rsidRDefault="00DE4D73" w:rsidP="00F23CBF">
      <w:pPr>
        <w:jc w:val="both"/>
      </w:pPr>
    </w:p>
    <w:p w:rsidR="00DE4D73" w:rsidRDefault="00DE4D73" w:rsidP="00F23CBF">
      <w:pPr>
        <w:jc w:val="both"/>
      </w:pPr>
    </w:p>
    <w:p w:rsidR="00DE4D73" w:rsidRDefault="00DE4D73" w:rsidP="00F23CBF">
      <w:pPr>
        <w:jc w:val="both"/>
      </w:pPr>
    </w:p>
    <w:p w:rsidR="00DE4D73" w:rsidRDefault="00DE4D73" w:rsidP="00F23CBF">
      <w:pPr>
        <w:jc w:val="both"/>
      </w:pPr>
    </w:p>
    <w:p w:rsidR="00DE4D73" w:rsidRDefault="00DE4D73" w:rsidP="00F23CBF">
      <w:pPr>
        <w:jc w:val="both"/>
      </w:pPr>
    </w:p>
    <w:p w:rsidR="00DE4D73" w:rsidRDefault="00DE4D73" w:rsidP="00F23CBF">
      <w:pPr>
        <w:jc w:val="both"/>
      </w:pPr>
    </w:p>
    <w:p w:rsidR="00DE4D73" w:rsidRDefault="00DE4D73" w:rsidP="00F23CBF">
      <w:pPr>
        <w:jc w:val="both"/>
      </w:pPr>
    </w:p>
    <w:p w:rsidR="00DE4D73" w:rsidRDefault="00DE4D73" w:rsidP="00F23CBF">
      <w:pPr>
        <w:jc w:val="both"/>
      </w:pPr>
    </w:p>
    <w:p w:rsidR="00DE4D73" w:rsidRDefault="00DE4D73" w:rsidP="00F23CBF">
      <w:pPr>
        <w:jc w:val="both"/>
      </w:pPr>
    </w:p>
    <w:p w:rsidR="00DE4D73" w:rsidRDefault="00DE4D73" w:rsidP="00F23CBF">
      <w:pPr>
        <w:jc w:val="both"/>
      </w:pPr>
    </w:p>
    <w:p w:rsidR="00DE4D73" w:rsidRDefault="00DE4D73" w:rsidP="00F23CBF">
      <w:pPr>
        <w:jc w:val="both"/>
        <w:sectPr w:rsidR="00DE4D73" w:rsidSect="00822713">
          <w:pgSz w:w="16838" w:h="11906" w:orient="landscape"/>
          <w:pgMar w:top="1701" w:right="567" w:bottom="1134" w:left="1134" w:header="567" w:footer="567" w:gutter="0"/>
          <w:cols w:space="1296"/>
          <w:docGrid w:linePitch="360"/>
        </w:sectPr>
      </w:pPr>
    </w:p>
    <w:p w:rsidR="00DE4D73" w:rsidRPr="00DE4D73" w:rsidRDefault="0034064B" w:rsidP="00DE4D73">
      <w:pPr>
        <w:tabs>
          <w:tab w:val="left" w:pos="6480"/>
        </w:tabs>
        <w:ind w:firstLine="964"/>
        <w:jc w:val="center"/>
        <w:rPr>
          <w:rStyle w:val="FontStyle40"/>
          <w:b w:val="0"/>
          <w:bCs w:val="0"/>
          <w:sz w:val="24"/>
          <w:szCs w:val="24"/>
        </w:rPr>
      </w:pPr>
      <w:r w:rsidRPr="0034064B">
        <w:rPr>
          <w:rStyle w:val="FontStyle40"/>
          <w:sz w:val="24"/>
          <w:szCs w:val="24"/>
        </w:rPr>
        <w:lastRenderedPageBreak/>
        <w:t>11</w:t>
      </w:r>
      <w:r w:rsidR="00DE4D73" w:rsidRPr="0034064B">
        <w:rPr>
          <w:rStyle w:val="FontStyle40"/>
          <w:sz w:val="24"/>
          <w:szCs w:val="24"/>
        </w:rPr>
        <w:t>. PLANO STEBĖSENOS</w:t>
      </w:r>
      <w:r w:rsidR="00DE4D73" w:rsidRPr="00DE4D73">
        <w:rPr>
          <w:rStyle w:val="FontStyle40"/>
          <w:sz w:val="24"/>
          <w:szCs w:val="24"/>
        </w:rPr>
        <w:t xml:space="preserve"> SISTEMA</w:t>
      </w:r>
    </w:p>
    <w:p w:rsidR="00DE4D73" w:rsidRPr="00DE4D73" w:rsidRDefault="00DE4D73" w:rsidP="00DE4D73">
      <w:pPr>
        <w:pStyle w:val="Style2"/>
        <w:widowControl/>
        <w:spacing w:line="240" w:lineRule="exact"/>
        <w:ind w:firstLine="547"/>
      </w:pPr>
    </w:p>
    <w:p w:rsidR="00DE4D73" w:rsidRPr="00DE4D73" w:rsidRDefault="00DE4D73" w:rsidP="00DE4D73">
      <w:pPr>
        <w:pStyle w:val="Style2"/>
        <w:widowControl/>
        <w:spacing w:line="240" w:lineRule="auto"/>
        <w:ind w:firstLine="964"/>
        <w:rPr>
          <w:rStyle w:val="FontStyle39"/>
          <w:sz w:val="24"/>
          <w:szCs w:val="24"/>
        </w:rPr>
      </w:pPr>
      <w:r w:rsidRPr="00DE4D73">
        <w:rPr>
          <w:rStyle w:val="FontStyle39"/>
          <w:sz w:val="24"/>
          <w:szCs w:val="24"/>
        </w:rPr>
        <w:t>Strateginio plano stebėsena atliekama viso proceso metu ir visais lygiais. Strateginio planavimo grupė pristato strateginio plano įgyvendinimo rezultatus bendruomenei visuotinio susirinkimo metu kartą metuose. Tokiu būdu bendruomenė turi galimybę stebėti ir vertinti kaip įgyvendinami strateginiai tikslai ir teikti siūlymus bei pageidavimus. Direktorius ir direktoriaus pavaduotojas ugdymui stebi ir įvertina, ar įgyvendinami strateginiai tikslai ir programos, ar darbuotojai įvykdė pavestus uždavinius, ar vykdomų programų priemonės yra efektyvios ir atitinkamai patikslina strateginius planus.</w:t>
      </w:r>
    </w:p>
    <w:p w:rsidR="00DE4D73" w:rsidRPr="00DE4D73" w:rsidRDefault="00DE4D73" w:rsidP="00DE4D73">
      <w:pPr>
        <w:pStyle w:val="Style2"/>
        <w:widowControl/>
        <w:spacing w:line="240" w:lineRule="auto"/>
        <w:ind w:firstLine="964"/>
        <w:rPr>
          <w:rStyle w:val="FontStyle39"/>
          <w:sz w:val="24"/>
          <w:szCs w:val="24"/>
        </w:rPr>
      </w:pPr>
      <w:r w:rsidRPr="00DE4D73">
        <w:rPr>
          <w:rStyle w:val="FontStyle39"/>
          <w:sz w:val="24"/>
          <w:szCs w:val="24"/>
        </w:rPr>
        <w:t>Strateginio plano stebėsenos grupė posėdžiauja du kartus per metus. Sausio mėnesį vyksta praėjusių metų veiklos ataskaitos analizė, kuri pateikiama bendruomenei visuotiniame susirinkime. Analizės duomenys fiksuojami strateginio plano stebėsenos grupės sudarytoje lentelėje (žr. lentelę).</w:t>
      </w:r>
    </w:p>
    <w:p w:rsidR="00DE4D73" w:rsidRPr="00DE4D73" w:rsidRDefault="00DE4D73" w:rsidP="00DE4D73">
      <w:pPr>
        <w:pStyle w:val="Style10"/>
        <w:widowControl/>
        <w:spacing w:line="240" w:lineRule="exact"/>
      </w:pPr>
    </w:p>
    <w:p w:rsidR="00DE4D73" w:rsidRPr="00DE4D73" w:rsidRDefault="00DE4D73" w:rsidP="00DE4D73">
      <w:pPr>
        <w:pStyle w:val="Style10"/>
        <w:widowControl/>
        <w:spacing w:before="134"/>
        <w:jc w:val="center"/>
        <w:rPr>
          <w:rStyle w:val="FontStyle40"/>
          <w:sz w:val="24"/>
          <w:szCs w:val="24"/>
        </w:rPr>
      </w:pPr>
    </w:p>
    <w:p w:rsidR="00DE4D73" w:rsidRPr="00DE4D73" w:rsidRDefault="00DE4D73" w:rsidP="00DE4D73">
      <w:pPr>
        <w:pStyle w:val="Style10"/>
        <w:widowControl/>
        <w:spacing w:before="134"/>
        <w:jc w:val="center"/>
        <w:rPr>
          <w:rStyle w:val="FontStyle40"/>
          <w:sz w:val="24"/>
          <w:szCs w:val="24"/>
        </w:rPr>
      </w:pPr>
      <w:r w:rsidRPr="00DE4D73">
        <w:rPr>
          <w:rStyle w:val="FontStyle40"/>
          <w:sz w:val="24"/>
          <w:szCs w:val="24"/>
        </w:rPr>
        <w:t>Strateginių tikslų pasiekimo lygio analizė</w:t>
      </w:r>
    </w:p>
    <w:p w:rsidR="00DE4D73" w:rsidRPr="00DE4D73" w:rsidRDefault="00DE4D73" w:rsidP="00DE4D73">
      <w:pPr>
        <w:pStyle w:val="Style2"/>
        <w:widowControl/>
        <w:spacing w:line="240" w:lineRule="exact"/>
        <w:ind w:left="605" w:firstLine="0"/>
        <w:jc w:val="left"/>
      </w:pPr>
    </w:p>
    <w:p w:rsidR="00DE4D73" w:rsidRPr="00DE4D73" w:rsidRDefault="00DE4D73" w:rsidP="00DE4D73">
      <w:pPr>
        <w:pStyle w:val="Style10"/>
        <w:widowControl/>
        <w:spacing w:before="125"/>
        <w:ind w:firstLine="964"/>
        <w:rPr>
          <w:rStyle w:val="FontStyle40"/>
          <w:b w:val="0"/>
          <w:sz w:val="24"/>
          <w:szCs w:val="24"/>
        </w:rPr>
      </w:pPr>
      <w:r w:rsidRPr="00DE4D73">
        <w:rPr>
          <w:rStyle w:val="FontStyle40"/>
          <w:b w:val="0"/>
          <w:sz w:val="24"/>
          <w:szCs w:val="24"/>
        </w:rPr>
        <w:t>Ši forma pildoma kiekvienam strateginiam tikslui</w:t>
      </w:r>
    </w:p>
    <w:p w:rsidR="00DE4D73" w:rsidRPr="00906693" w:rsidRDefault="00DE4D73" w:rsidP="00DE4D73">
      <w:pPr>
        <w:pStyle w:val="Style10"/>
        <w:widowControl/>
        <w:spacing w:before="125"/>
        <w:rPr>
          <w:rStyle w:val="FontStyle40"/>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240"/>
        <w:gridCol w:w="1400"/>
        <w:gridCol w:w="1387"/>
        <w:gridCol w:w="1443"/>
        <w:gridCol w:w="1392"/>
        <w:gridCol w:w="1388"/>
      </w:tblGrid>
      <w:tr w:rsidR="00DE4D73" w:rsidRPr="0009791C" w:rsidTr="00DE4D73">
        <w:tc>
          <w:tcPr>
            <w:tcW w:w="557" w:type="dxa"/>
            <w:vMerge w:val="restart"/>
            <w:shd w:val="clear" w:color="auto" w:fill="auto"/>
          </w:tcPr>
          <w:p w:rsidR="00DE4D73" w:rsidRPr="0009791C" w:rsidRDefault="00DE4D73" w:rsidP="00DE4D73">
            <w:pPr>
              <w:pStyle w:val="Style10"/>
              <w:spacing w:before="125"/>
              <w:rPr>
                <w:rStyle w:val="FontStyle40"/>
                <w:b w:val="0"/>
              </w:rPr>
            </w:pPr>
            <w:r w:rsidRPr="0009791C">
              <w:rPr>
                <w:rStyle w:val="FontStyle40"/>
                <w:b w:val="0"/>
              </w:rPr>
              <w:t>Eil. Nr.</w:t>
            </w:r>
          </w:p>
        </w:tc>
        <w:tc>
          <w:tcPr>
            <w:tcW w:w="2240" w:type="dxa"/>
            <w:vMerge w:val="restart"/>
            <w:shd w:val="clear" w:color="auto" w:fill="auto"/>
          </w:tcPr>
          <w:p w:rsidR="00DE4D73" w:rsidRPr="0009791C" w:rsidRDefault="00DE4D73" w:rsidP="00DE4D73">
            <w:pPr>
              <w:pStyle w:val="Style10"/>
              <w:spacing w:before="125"/>
              <w:rPr>
                <w:rStyle w:val="FontStyle40"/>
                <w:b w:val="0"/>
              </w:rPr>
            </w:pPr>
            <w:r w:rsidRPr="0009791C">
              <w:rPr>
                <w:rStyle w:val="FontStyle40"/>
                <w:b w:val="0"/>
              </w:rPr>
              <w:t>Prioritetinė kryptis, tikslas</w:t>
            </w:r>
          </w:p>
        </w:tc>
        <w:tc>
          <w:tcPr>
            <w:tcW w:w="1400" w:type="dxa"/>
            <w:vMerge w:val="restart"/>
            <w:shd w:val="clear" w:color="auto" w:fill="auto"/>
          </w:tcPr>
          <w:p w:rsidR="00DE4D73" w:rsidRPr="0009791C" w:rsidRDefault="00DE4D73" w:rsidP="00DE4D73">
            <w:pPr>
              <w:pStyle w:val="Style10"/>
              <w:spacing w:before="125"/>
              <w:rPr>
                <w:rStyle w:val="FontStyle40"/>
                <w:b w:val="0"/>
              </w:rPr>
            </w:pPr>
            <w:r w:rsidRPr="0009791C">
              <w:rPr>
                <w:rStyle w:val="FontStyle40"/>
                <w:b w:val="0"/>
              </w:rPr>
              <w:t>Indikatorių apibrėžimas</w:t>
            </w:r>
          </w:p>
        </w:tc>
        <w:tc>
          <w:tcPr>
            <w:tcW w:w="4222" w:type="dxa"/>
            <w:gridSpan w:val="3"/>
            <w:shd w:val="clear" w:color="auto" w:fill="auto"/>
          </w:tcPr>
          <w:p w:rsidR="00DE4D73" w:rsidRPr="0009791C" w:rsidRDefault="00DE4D73" w:rsidP="00DE4D73">
            <w:pPr>
              <w:pStyle w:val="Style10"/>
              <w:widowControl/>
              <w:spacing w:before="125"/>
              <w:jc w:val="center"/>
              <w:rPr>
                <w:rStyle w:val="FontStyle40"/>
                <w:b w:val="0"/>
              </w:rPr>
            </w:pPr>
            <w:r w:rsidRPr="0009791C">
              <w:rPr>
                <w:rStyle w:val="FontStyle40"/>
                <w:b w:val="0"/>
              </w:rPr>
              <w:t>Indikatoriaus reikšmė</w:t>
            </w:r>
          </w:p>
        </w:tc>
        <w:tc>
          <w:tcPr>
            <w:tcW w:w="1388" w:type="dxa"/>
            <w:vMerge w:val="restart"/>
            <w:shd w:val="clear" w:color="auto" w:fill="auto"/>
          </w:tcPr>
          <w:p w:rsidR="00DE4D73" w:rsidRPr="0009791C" w:rsidRDefault="00DE4D73" w:rsidP="00DE4D73">
            <w:pPr>
              <w:pStyle w:val="Style10"/>
              <w:spacing w:before="125"/>
              <w:rPr>
                <w:rStyle w:val="FontStyle40"/>
                <w:b w:val="0"/>
              </w:rPr>
            </w:pPr>
            <w:r w:rsidRPr="0009791C">
              <w:rPr>
                <w:rStyle w:val="FontStyle40"/>
                <w:b w:val="0"/>
              </w:rPr>
              <w:t>Pastabos</w:t>
            </w:r>
          </w:p>
        </w:tc>
      </w:tr>
      <w:tr w:rsidR="00DE4D73" w:rsidRPr="0009791C" w:rsidTr="00DE4D73">
        <w:tc>
          <w:tcPr>
            <w:tcW w:w="557" w:type="dxa"/>
            <w:vMerge/>
            <w:shd w:val="clear" w:color="auto" w:fill="auto"/>
          </w:tcPr>
          <w:p w:rsidR="00DE4D73" w:rsidRPr="0009791C" w:rsidRDefault="00DE4D73" w:rsidP="00DE4D73">
            <w:pPr>
              <w:pStyle w:val="Style10"/>
              <w:widowControl/>
              <w:spacing w:before="125"/>
              <w:rPr>
                <w:rStyle w:val="FontStyle40"/>
                <w:b w:val="0"/>
              </w:rPr>
            </w:pPr>
          </w:p>
        </w:tc>
        <w:tc>
          <w:tcPr>
            <w:tcW w:w="2240" w:type="dxa"/>
            <w:vMerge/>
            <w:shd w:val="clear" w:color="auto" w:fill="auto"/>
          </w:tcPr>
          <w:p w:rsidR="00DE4D73" w:rsidRPr="0009791C" w:rsidRDefault="00DE4D73" w:rsidP="00DE4D73">
            <w:pPr>
              <w:pStyle w:val="Style10"/>
              <w:widowControl/>
              <w:spacing w:before="125"/>
              <w:rPr>
                <w:rStyle w:val="FontStyle40"/>
                <w:b w:val="0"/>
              </w:rPr>
            </w:pPr>
          </w:p>
        </w:tc>
        <w:tc>
          <w:tcPr>
            <w:tcW w:w="1400" w:type="dxa"/>
            <w:vMerge/>
            <w:shd w:val="clear" w:color="auto" w:fill="auto"/>
          </w:tcPr>
          <w:p w:rsidR="00DE4D73" w:rsidRPr="0009791C" w:rsidRDefault="00DE4D73" w:rsidP="00DE4D73">
            <w:pPr>
              <w:pStyle w:val="Style10"/>
              <w:widowControl/>
              <w:spacing w:before="125"/>
              <w:rPr>
                <w:rStyle w:val="FontStyle40"/>
                <w:b w:val="0"/>
              </w:rPr>
            </w:pPr>
          </w:p>
        </w:tc>
        <w:tc>
          <w:tcPr>
            <w:tcW w:w="1387" w:type="dxa"/>
            <w:shd w:val="clear" w:color="auto" w:fill="auto"/>
          </w:tcPr>
          <w:p w:rsidR="00DE4D73" w:rsidRPr="0009791C" w:rsidRDefault="00DE4D73" w:rsidP="00DE4D73">
            <w:pPr>
              <w:pStyle w:val="Style10"/>
              <w:widowControl/>
              <w:spacing w:before="125"/>
              <w:rPr>
                <w:rStyle w:val="FontStyle40"/>
                <w:b w:val="0"/>
              </w:rPr>
            </w:pPr>
            <w:r w:rsidRPr="0009791C">
              <w:rPr>
                <w:rStyle w:val="FontStyle40"/>
                <w:b w:val="0"/>
              </w:rPr>
              <w:t>Buvusi situacija</w:t>
            </w:r>
          </w:p>
        </w:tc>
        <w:tc>
          <w:tcPr>
            <w:tcW w:w="1443" w:type="dxa"/>
            <w:shd w:val="clear" w:color="auto" w:fill="auto"/>
          </w:tcPr>
          <w:p w:rsidR="00DE4D73" w:rsidRPr="0009791C" w:rsidRDefault="00DE4D73" w:rsidP="00DE4D73">
            <w:pPr>
              <w:pStyle w:val="Style10"/>
              <w:widowControl/>
              <w:spacing w:before="125"/>
              <w:rPr>
                <w:rStyle w:val="FontStyle40"/>
                <w:b w:val="0"/>
              </w:rPr>
            </w:pPr>
            <w:r w:rsidRPr="0009791C">
              <w:rPr>
                <w:rStyle w:val="FontStyle40"/>
                <w:b w:val="0"/>
              </w:rPr>
              <w:t>Buvo planuojama</w:t>
            </w:r>
          </w:p>
        </w:tc>
        <w:tc>
          <w:tcPr>
            <w:tcW w:w="1392" w:type="dxa"/>
            <w:shd w:val="clear" w:color="auto" w:fill="auto"/>
          </w:tcPr>
          <w:p w:rsidR="00DE4D73" w:rsidRPr="0009791C" w:rsidRDefault="00DE4D73" w:rsidP="00DE4D73">
            <w:pPr>
              <w:pStyle w:val="Style10"/>
              <w:widowControl/>
              <w:spacing w:before="125"/>
              <w:rPr>
                <w:rStyle w:val="FontStyle40"/>
                <w:b w:val="0"/>
              </w:rPr>
            </w:pPr>
            <w:r w:rsidRPr="0009791C">
              <w:rPr>
                <w:rStyle w:val="FontStyle40"/>
                <w:b w:val="0"/>
              </w:rPr>
              <w:t>Dabartinė situacija</w:t>
            </w:r>
          </w:p>
        </w:tc>
        <w:tc>
          <w:tcPr>
            <w:tcW w:w="1388" w:type="dxa"/>
            <w:vMerge/>
            <w:shd w:val="clear" w:color="auto" w:fill="auto"/>
          </w:tcPr>
          <w:p w:rsidR="00DE4D73" w:rsidRPr="0009791C" w:rsidRDefault="00DE4D73" w:rsidP="00DE4D73">
            <w:pPr>
              <w:pStyle w:val="Style10"/>
              <w:widowControl/>
              <w:spacing w:before="125"/>
              <w:rPr>
                <w:rStyle w:val="FontStyle40"/>
                <w:b w:val="0"/>
              </w:rPr>
            </w:pPr>
          </w:p>
        </w:tc>
      </w:tr>
      <w:tr w:rsidR="00DE4D73" w:rsidRPr="0009791C" w:rsidTr="00DE4D73">
        <w:tc>
          <w:tcPr>
            <w:tcW w:w="557" w:type="dxa"/>
            <w:shd w:val="clear" w:color="auto" w:fill="auto"/>
          </w:tcPr>
          <w:p w:rsidR="00DE4D73" w:rsidRPr="0009791C" w:rsidRDefault="00DE4D73" w:rsidP="00DE4D73">
            <w:pPr>
              <w:pStyle w:val="Style10"/>
              <w:widowControl/>
              <w:spacing w:before="125"/>
              <w:rPr>
                <w:rStyle w:val="FontStyle40"/>
                <w:b w:val="0"/>
              </w:rPr>
            </w:pPr>
          </w:p>
        </w:tc>
        <w:tc>
          <w:tcPr>
            <w:tcW w:w="2240" w:type="dxa"/>
            <w:shd w:val="clear" w:color="auto" w:fill="auto"/>
          </w:tcPr>
          <w:p w:rsidR="00DE4D73" w:rsidRPr="0009791C" w:rsidRDefault="00DE4D73" w:rsidP="00DE4D73">
            <w:pPr>
              <w:pStyle w:val="Style10"/>
              <w:widowControl/>
              <w:spacing w:before="125"/>
              <w:rPr>
                <w:rStyle w:val="FontStyle40"/>
                <w:b w:val="0"/>
              </w:rPr>
            </w:pPr>
          </w:p>
        </w:tc>
        <w:tc>
          <w:tcPr>
            <w:tcW w:w="1400" w:type="dxa"/>
            <w:shd w:val="clear" w:color="auto" w:fill="auto"/>
          </w:tcPr>
          <w:p w:rsidR="00DE4D73" w:rsidRPr="0009791C" w:rsidRDefault="00DE4D73" w:rsidP="00DE4D73">
            <w:pPr>
              <w:pStyle w:val="Style10"/>
              <w:widowControl/>
              <w:spacing w:before="125"/>
              <w:rPr>
                <w:rStyle w:val="FontStyle40"/>
                <w:b w:val="0"/>
              </w:rPr>
            </w:pPr>
          </w:p>
        </w:tc>
        <w:tc>
          <w:tcPr>
            <w:tcW w:w="1387" w:type="dxa"/>
            <w:shd w:val="clear" w:color="auto" w:fill="auto"/>
          </w:tcPr>
          <w:p w:rsidR="00DE4D73" w:rsidRPr="0009791C" w:rsidRDefault="00DE4D73" w:rsidP="00DE4D73">
            <w:pPr>
              <w:pStyle w:val="Style10"/>
              <w:widowControl/>
              <w:spacing w:before="125"/>
              <w:rPr>
                <w:rStyle w:val="FontStyle40"/>
                <w:b w:val="0"/>
              </w:rPr>
            </w:pPr>
          </w:p>
        </w:tc>
        <w:tc>
          <w:tcPr>
            <w:tcW w:w="1443" w:type="dxa"/>
            <w:shd w:val="clear" w:color="auto" w:fill="auto"/>
          </w:tcPr>
          <w:p w:rsidR="00DE4D73" w:rsidRPr="0009791C" w:rsidRDefault="00DE4D73" w:rsidP="00DE4D73">
            <w:pPr>
              <w:pStyle w:val="Style10"/>
              <w:widowControl/>
              <w:spacing w:before="125"/>
              <w:rPr>
                <w:rStyle w:val="FontStyle40"/>
                <w:b w:val="0"/>
              </w:rPr>
            </w:pPr>
          </w:p>
        </w:tc>
        <w:tc>
          <w:tcPr>
            <w:tcW w:w="1392" w:type="dxa"/>
            <w:shd w:val="clear" w:color="auto" w:fill="auto"/>
          </w:tcPr>
          <w:p w:rsidR="00DE4D73" w:rsidRPr="0009791C" w:rsidRDefault="00DE4D73" w:rsidP="00DE4D73">
            <w:pPr>
              <w:pStyle w:val="Style10"/>
              <w:widowControl/>
              <w:spacing w:before="125"/>
              <w:rPr>
                <w:rStyle w:val="FontStyle40"/>
                <w:b w:val="0"/>
              </w:rPr>
            </w:pPr>
          </w:p>
        </w:tc>
        <w:tc>
          <w:tcPr>
            <w:tcW w:w="1388" w:type="dxa"/>
            <w:shd w:val="clear" w:color="auto" w:fill="auto"/>
          </w:tcPr>
          <w:p w:rsidR="00DE4D73" w:rsidRPr="0009791C" w:rsidRDefault="00DE4D73" w:rsidP="00DE4D73">
            <w:pPr>
              <w:pStyle w:val="Style10"/>
              <w:widowControl/>
              <w:spacing w:before="125"/>
              <w:rPr>
                <w:rStyle w:val="FontStyle40"/>
                <w:b w:val="0"/>
              </w:rPr>
            </w:pPr>
          </w:p>
        </w:tc>
      </w:tr>
    </w:tbl>
    <w:p w:rsidR="00DE4D73" w:rsidRDefault="00DE4D73" w:rsidP="00DE4D73">
      <w:pPr>
        <w:pStyle w:val="Style10"/>
        <w:widowControl/>
        <w:spacing w:before="125"/>
        <w:rPr>
          <w:rStyle w:val="FontStyle40"/>
        </w:rPr>
      </w:pPr>
    </w:p>
    <w:p w:rsidR="00DE4D73" w:rsidRPr="00DE4D73" w:rsidRDefault="00DE4D73" w:rsidP="00DE4D73">
      <w:pPr>
        <w:pStyle w:val="Style10"/>
        <w:widowControl/>
        <w:spacing w:before="125"/>
        <w:jc w:val="center"/>
        <w:rPr>
          <w:rStyle w:val="FontStyle40"/>
          <w:sz w:val="24"/>
          <w:szCs w:val="24"/>
        </w:rPr>
      </w:pPr>
      <w:r w:rsidRPr="00DE4D73">
        <w:rPr>
          <w:rStyle w:val="FontStyle40"/>
          <w:sz w:val="24"/>
          <w:szCs w:val="24"/>
        </w:rPr>
        <w:t>Plano koregavimas ir pratęsimas</w:t>
      </w:r>
    </w:p>
    <w:p w:rsidR="00DE4D73" w:rsidRPr="00DE4D73" w:rsidRDefault="00DE4D73" w:rsidP="00DE4D73">
      <w:pPr>
        <w:pStyle w:val="Style2"/>
        <w:widowControl/>
        <w:spacing w:before="151" w:line="240" w:lineRule="auto"/>
        <w:ind w:firstLine="964"/>
        <w:rPr>
          <w:rStyle w:val="FontStyle39"/>
          <w:sz w:val="24"/>
          <w:szCs w:val="24"/>
        </w:rPr>
      </w:pPr>
      <w:r w:rsidRPr="00DE4D73">
        <w:rPr>
          <w:rStyle w:val="FontStyle39"/>
          <w:sz w:val="24"/>
          <w:szCs w:val="24"/>
        </w:rPr>
        <w:t>Strateginio planavimo grupė kiekvienų metų rudenį koreguoja strateginį planą ir teikia stebėsenos grupei, kuri jį patvirtina ir planas yra pratęsiamas.</w:t>
      </w:r>
    </w:p>
    <w:p w:rsidR="00DE4D73" w:rsidRPr="00DE4D73" w:rsidRDefault="00F073F2" w:rsidP="00DE4D73">
      <w:pPr>
        <w:pStyle w:val="Style10"/>
        <w:widowControl/>
        <w:ind w:left="4147"/>
      </w:pPr>
      <w:r>
        <w:t>______________________</w:t>
      </w:r>
    </w:p>
    <w:p w:rsidR="00DE4D73" w:rsidRDefault="00DE4D73" w:rsidP="00DE4D73">
      <w:pPr>
        <w:pStyle w:val="Style24"/>
        <w:widowControl/>
        <w:spacing w:before="19" w:line="240" w:lineRule="auto"/>
        <w:ind w:firstLine="964"/>
        <w:rPr>
          <w:rStyle w:val="FontStyle39"/>
        </w:rPr>
      </w:pPr>
      <w:r>
        <w:rPr>
          <w:rStyle w:val="FontStyle39"/>
        </w:rPr>
        <w:t xml:space="preserve"> </w:t>
      </w:r>
    </w:p>
    <w:p w:rsidR="00DE4D73" w:rsidRDefault="00DE4D73" w:rsidP="00DE4D73">
      <w:pPr>
        <w:pStyle w:val="Style24"/>
        <w:widowControl/>
        <w:spacing w:before="19" w:line="240" w:lineRule="auto"/>
        <w:rPr>
          <w:rStyle w:val="FontStyle39"/>
        </w:rPr>
      </w:pPr>
    </w:p>
    <w:tbl>
      <w:tblPr>
        <w:tblW w:w="0" w:type="auto"/>
        <w:tblLook w:val="04A0" w:firstRow="1" w:lastRow="0" w:firstColumn="1" w:lastColumn="0" w:noHBand="0" w:noVBand="1"/>
      </w:tblPr>
      <w:tblGrid>
        <w:gridCol w:w="4638"/>
        <w:gridCol w:w="5216"/>
      </w:tblGrid>
      <w:tr w:rsidR="00F073F2" w:rsidRPr="00442129" w:rsidTr="00F310C5">
        <w:tc>
          <w:tcPr>
            <w:tcW w:w="4786" w:type="dxa"/>
            <w:shd w:val="clear" w:color="auto" w:fill="auto"/>
          </w:tcPr>
          <w:p w:rsidR="00F073F2" w:rsidRDefault="00F073F2" w:rsidP="00F310C5">
            <w:r>
              <w:t>PRITARTA</w:t>
            </w:r>
          </w:p>
          <w:p w:rsidR="00F073F2" w:rsidRDefault="00F073F2" w:rsidP="00F310C5">
            <w:r>
              <w:t>Kretingos lopšelio-darželio ,,Žilvitis"</w:t>
            </w:r>
          </w:p>
          <w:p w:rsidR="00875A15" w:rsidRDefault="00F073F2" w:rsidP="00F073F2">
            <w:r>
              <w:t xml:space="preserve">tarybos 2014 m. sausio 8 d. protokolu </w:t>
            </w:r>
          </w:p>
          <w:p w:rsidR="00F073F2" w:rsidRPr="00442129" w:rsidRDefault="00F073F2" w:rsidP="00F073F2">
            <w:pPr>
              <w:rPr>
                <w:rFonts w:eastAsia="Calibri"/>
                <w:lang w:val="en-US"/>
              </w:rPr>
            </w:pPr>
            <w:r>
              <w:t xml:space="preserve">Nr. V4-1 </w:t>
            </w:r>
          </w:p>
        </w:tc>
        <w:tc>
          <w:tcPr>
            <w:tcW w:w="5387" w:type="dxa"/>
            <w:shd w:val="clear" w:color="auto" w:fill="auto"/>
          </w:tcPr>
          <w:p w:rsidR="00F073F2" w:rsidRDefault="00F073F2" w:rsidP="00F310C5">
            <w:pPr>
              <w:ind w:firstLine="1168"/>
              <w:jc w:val="both"/>
            </w:pPr>
            <w:r>
              <w:t>PRITARTA</w:t>
            </w:r>
          </w:p>
          <w:p w:rsidR="00F073F2" w:rsidRDefault="00F073F2" w:rsidP="00F310C5">
            <w:pPr>
              <w:ind w:firstLine="1168"/>
              <w:jc w:val="both"/>
            </w:pPr>
            <w:r>
              <w:t>Kretingos rajono savivaldybės tarybos</w:t>
            </w:r>
          </w:p>
          <w:p w:rsidR="00F073F2" w:rsidRDefault="00F073F2" w:rsidP="00F310C5">
            <w:pPr>
              <w:ind w:firstLine="1168"/>
              <w:jc w:val="both"/>
            </w:pPr>
            <w:r>
              <w:t xml:space="preserve">2014 m. </w:t>
            </w:r>
            <w:r w:rsidR="00F94E0C">
              <w:t xml:space="preserve">sausio 30 d. </w:t>
            </w:r>
          </w:p>
          <w:p w:rsidR="00F073F2" w:rsidRDefault="00F073F2" w:rsidP="00F310C5">
            <w:pPr>
              <w:ind w:firstLine="1168"/>
              <w:jc w:val="both"/>
            </w:pPr>
            <w:r>
              <w:t>sprendimu Nr. T2-</w:t>
            </w:r>
            <w:r w:rsidR="00D412C7">
              <w:t>21</w:t>
            </w:r>
          </w:p>
          <w:p w:rsidR="00F073F2" w:rsidRPr="00442129" w:rsidRDefault="00F073F2" w:rsidP="00F310C5">
            <w:pPr>
              <w:rPr>
                <w:rFonts w:eastAsia="Calibri"/>
                <w:lang w:val="en-US"/>
              </w:rPr>
            </w:pPr>
          </w:p>
        </w:tc>
      </w:tr>
    </w:tbl>
    <w:p w:rsidR="00DE4D73" w:rsidRDefault="00DE4D73" w:rsidP="00DE4D73">
      <w:pPr>
        <w:pStyle w:val="Style10"/>
        <w:widowControl/>
      </w:pPr>
    </w:p>
    <w:p w:rsidR="00DE4D73" w:rsidRDefault="00DE4D73" w:rsidP="00DE4D73">
      <w:pPr>
        <w:pStyle w:val="Style10"/>
        <w:widowControl/>
      </w:pPr>
      <w:r>
        <w:t xml:space="preserve">                                                                              </w:t>
      </w:r>
    </w:p>
    <w:p w:rsidR="00DE4D73" w:rsidRDefault="00DE4D73" w:rsidP="00F23CBF">
      <w:pPr>
        <w:jc w:val="both"/>
      </w:pPr>
    </w:p>
    <w:p w:rsidR="00DE4D73" w:rsidRDefault="00DE4D73" w:rsidP="00F23CBF">
      <w:pPr>
        <w:jc w:val="both"/>
      </w:pPr>
    </w:p>
    <w:p w:rsidR="00DE4D73" w:rsidRPr="00F23CBF" w:rsidRDefault="00DE4D73" w:rsidP="00F23CBF">
      <w:pPr>
        <w:jc w:val="both"/>
      </w:pPr>
    </w:p>
    <w:sectPr w:rsidR="00DE4D73" w:rsidRPr="00F23CBF" w:rsidSect="00DE4D7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88F" w:rsidRDefault="00D6288F">
      <w:r>
        <w:separator/>
      </w:r>
    </w:p>
  </w:endnote>
  <w:endnote w:type="continuationSeparator" w:id="0">
    <w:p w:rsidR="00D6288F" w:rsidRDefault="00D6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EBEB38t00">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88F" w:rsidRDefault="00D6288F">
      <w:r>
        <w:separator/>
      </w:r>
    </w:p>
  </w:footnote>
  <w:footnote w:type="continuationSeparator" w:id="0">
    <w:p w:rsidR="00D6288F" w:rsidRDefault="00D62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F62" w:rsidRDefault="006B7F62" w:rsidP="00B7270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B7F62" w:rsidRDefault="006B7F6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F62" w:rsidRDefault="006B7F62" w:rsidP="00B7270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6616B">
      <w:rPr>
        <w:rStyle w:val="Puslapionumeris"/>
        <w:noProof/>
      </w:rPr>
      <w:t>27</w:t>
    </w:r>
    <w:r>
      <w:rPr>
        <w:rStyle w:val="Puslapionumeris"/>
      </w:rPr>
      <w:fldChar w:fldCharType="end"/>
    </w:r>
  </w:p>
  <w:p w:rsidR="006B7F62" w:rsidRDefault="006B7F6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CBF"/>
    <w:rsid w:val="0001015B"/>
    <w:rsid w:val="00054466"/>
    <w:rsid w:val="0006616B"/>
    <w:rsid w:val="001036D0"/>
    <w:rsid w:val="001038FA"/>
    <w:rsid w:val="00146BF5"/>
    <w:rsid w:val="00176BE7"/>
    <w:rsid w:val="001A4D5B"/>
    <w:rsid w:val="00207A2A"/>
    <w:rsid w:val="002349FD"/>
    <w:rsid w:val="00254A29"/>
    <w:rsid w:val="0026748D"/>
    <w:rsid w:val="0029512F"/>
    <w:rsid w:val="002A2ADD"/>
    <w:rsid w:val="00305C34"/>
    <w:rsid w:val="00312361"/>
    <w:rsid w:val="0034064B"/>
    <w:rsid w:val="00343D9D"/>
    <w:rsid w:val="003605F2"/>
    <w:rsid w:val="00360F43"/>
    <w:rsid w:val="00370D3C"/>
    <w:rsid w:val="003A2CC1"/>
    <w:rsid w:val="0040749B"/>
    <w:rsid w:val="00444FA2"/>
    <w:rsid w:val="00451BFA"/>
    <w:rsid w:val="00465C45"/>
    <w:rsid w:val="00481C69"/>
    <w:rsid w:val="00481FA2"/>
    <w:rsid w:val="00555713"/>
    <w:rsid w:val="00565D24"/>
    <w:rsid w:val="00565DC3"/>
    <w:rsid w:val="005A66E9"/>
    <w:rsid w:val="00685B1C"/>
    <w:rsid w:val="006A1AB7"/>
    <w:rsid w:val="006B7F62"/>
    <w:rsid w:val="00721C4C"/>
    <w:rsid w:val="00756797"/>
    <w:rsid w:val="007B5945"/>
    <w:rsid w:val="007B6062"/>
    <w:rsid w:val="0080154D"/>
    <w:rsid w:val="00822713"/>
    <w:rsid w:val="0083211A"/>
    <w:rsid w:val="00875A15"/>
    <w:rsid w:val="009020CC"/>
    <w:rsid w:val="00913D37"/>
    <w:rsid w:val="00B0646C"/>
    <w:rsid w:val="00B11B0C"/>
    <w:rsid w:val="00B12F98"/>
    <w:rsid w:val="00B72701"/>
    <w:rsid w:val="00BB28BC"/>
    <w:rsid w:val="00BC2CF5"/>
    <w:rsid w:val="00BE7017"/>
    <w:rsid w:val="00C44E80"/>
    <w:rsid w:val="00CE322F"/>
    <w:rsid w:val="00CF11CB"/>
    <w:rsid w:val="00D22E6C"/>
    <w:rsid w:val="00D412C7"/>
    <w:rsid w:val="00D6288F"/>
    <w:rsid w:val="00D7240F"/>
    <w:rsid w:val="00D97E63"/>
    <w:rsid w:val="00DC46F7"/>
    <w:rsid w:val="00DD02DB"/>
    <w:rsid w:val="00DE181D"/>
    <w:rsid w:val="00DE4D73"/>
    <w:rsid w:val="00E0752D"/>
    <w:rsid w:val="00F073F2"/>
    <w:rsid w:val="00F23CBF"/>
    <w:rsid w:val="00F310C5"/>
    <w:rsid w:val="00F94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Style6">
    <w:name w:val="Style6"/>
    <w:basedOn w:val="prastasis"/>
    <w:rsid w:val="00F23CBF"/>
    <w:pPr>
      <w:widowControl w:val="0"/>
      <w:autoSpaceDE w:val="0"/>
      <w:autoSpaceDN w:val="0"/>
      <w:adjustRightInd w:val="0"/>
      <w:spacing w:line="397" w:lineRule="exact"/>
      <w:ind w:firstLine="367"/>
      <w:jc w:val="both"/>
    </w:pPr>
  </w:style>
  <w:style w:type="paragraph" w:customStyle="1" w:styleId="Style10">
    <w:name w:val="Style10"/>
    <w:basedOn w:val="prastasis"/>
    <w:rsid w:val="00F23CBF"/>
    <w:pPr>
      <w:widowControl w:val="0"/>
      <w:autoSpaceDE w:val="0"/>
      <w:autoSpaceDN w:val="0"/>
      <w:adjustRightInd w:val="0"/>
    </w:pPr>
  </w:style>
  <w:style w:type="character" w:customStyle="1" w:styleId="FontStyle39">
    <w:name w:val="Font Style39"/>
    <w:rsid w:val="00F23CBF"/>
    <w:rPr>
      <w:rFonts w:ascii="Times New Roman" w:hAnsi="Times New Roman" w:cs="Times New Roman"/>
      <w:sz w:val="20"/>
      <w:szCs w:val="20"/>
    </w:rPr>
  </w:style>
  <w:style w:type="character" w:customStyle="1" w:styleId="FontStyle40">
    <w:name w:val="Font Style40"/>
    <w:rsid w:val="00F23CBF"/>
    <w:rPr>
      <w:rFonts w:ascii="Times New Roman" w:hAnsi="Times New Roman" w:cs="Times New Roman"/>
      <w:b/>
      <w:bCs/>
      <w:sz w:val="20"/>
      <w:szCs w:val="20"/>
    </w:rPr>
  </w:style>
  <w:style w:type="character" w:styleId="Hipersaitas">
    <w:name w:val="Hyperlink"/>
    <w:rsid w:val="00B0646C"/>
    <w:rPr>
      <w:color w:val="0066CC"/>
      <w:u w:val="single"/>
    </w:rPr>
  </w:style>
  <w:style w:type="table" w:styleId="Lentelstinklelis">
    <w:name w:val="Table Grid"/>
    <w:basedOn w:val="prastojilentel"/>
    <w:rsid w:val="00721C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6">
    <w:name w:val="Style26"/>
    <w:basedOn w:val="prastasis"/>
    <w:rsid w:val="00721C4C"/>
    <w:pPr>
      <w:widowControl w:val="0"/>
      <w:autoSpaceDE w:val="0"/>
      <w:autoSpaceDN w:val="0"/>
      <w:adjustRightInd w:val="0"/>
    </w:pPr>
  </w:style>
  <w:style w:type="character" w:customStyle="1" w:styleId="FontStyle43">
    <w:name w:val="Font Style43"/>
    <w:rsid w:val="00721C4C"/>
    <w:rPr>
      <w:rFonts w:ascii="Times New Roman" w:hAnsi="Times New Roman" w:cs="Times New Roman"/>
      <w:sz w:val="16"/>
      <w:szCs w:val="16"/>
    </w:rPr>
  </w:style>
  <w:style w:type="paragraph" w:customStyle="1" w:styleId="Style3">
    <w:name w:val="Style3"/>
    <w:basedOn w:val="prastasis"/>
    <w:rsid w:val="005A66E9"/>
    <w:pPr>
      <w:widowControl w:val="0"/>
      <w:autoSpaceDE w:val="0"/>
      <w:autoSpaceDN w:val="0"/>
      <w:adjustRightInd w:val="0"/>
      <w:jc w:val="both"/>
    </w:pPr>
  </w:style>
  <w:style w:type="paragraph" w:customStyle="1" w:styleId="Style18">
    <w:name w:val="Style18"/>
    <w:basedOn w:val="prastasis"/>
    <w:rsid w:val="005A66E9"/>
    <w:pPr>
      <w:widowControl w:val="0"/>
      <w:autoSpaceDE w:val="0"/>
      <w:autoSpaceDN w:val="0"/>
      <w:adjustRightInd w:val="0"/>
      <w:spacing w:line="522" w:lineRule="exact"/>
      <w:ind w:firstLine="3708"/>
    </w:pPr>
  </w:style>
  <w:style w:type="paragraph" w:customStyle="1" w:styleId="Style24">
    <w:name w:val="Style24"/>
    <w:basedOn w:val="prastasis"/>
    <w:rsid w:val="005A66E9"/>
    <w:pPr>
      <w:widowControl w:val="0"/>
      <w:autoSpaceDE w:val="0"/>
      <w:autoSpaceDN w:val="0"/>
      <w:adjustRightInd w:val="0"/>
      <w:spacing w:line="259" w:lineRule="exact"/>
      <w:ind w:firstLine="360"/>
      <w:jc w:val="both"/>
    </w:pPr>
  </w:style>
  <w:style w:type="paragraph" w:customStyle="1" w:styleId="Style21">
    <w:name w:val="Style21"/>
    <w:basedOn w:val="prastasis"/>
    <w:rsid w:val="00CF11CB"/>
    <w:pPr>
      <w:widowControl w:val="0"/>
      <w:autoSpaceDE w:val="0"/>
      <w:autoSpaceDN w:val="0"/>
      <w:adjustRightInd w:val="0"/>
      <w:spacing w:line="529" w:lineRule="exact"/>
    </w:pPr>
  </w:style>
  <w:style w:type="paragraph" w:customStyle="1" w:styleId="Style27">
    <w:name w:val="Style27"/>
    <w:basedOn w:val="prastasis"/>
    <w:rsid w:val="00CF11CB"/>
    <w:pPr>
      <w:widowControl w:val="0"/>
      <w:autoSpaceDE w:val="0"/>
      <w:autoSpaceDN w:val="0"/>
      <w:adjustRightInd w:val="0"/>
      <w:spacing w:line="547" w:lineRule="exact"/>
      <w:ind w:firstLine="475"/>
    </w:pPr>
  </w:style>
  <w:style w:type="character" w:customStyle="1" w:styleId="FontStyle45">
    <w:name w:val="Font Style45"/>
    <w:rsid w:val="00CF11CB"/>
    <w:rPr>
      <w:rFonts w:ascii="Times New Roman" w:hAnsi="Times New Roman" w:cs="Times New Roman"/>
      <w:i/>
      <w:iCs/>
      <w:sz w:val="20"/>
      <w:szCs w:val="20"/>
    </w:rPr>
  </w:style>
  <w:style w:type="character" w:customStyle="1" w:styleId="FontStyle46">
    <w:name w:val="Font Style46"/>
    <w:rsid w:val="00CF11CB"/>
    <w:rPr>
      <w:rFonts w:ascii="Arial Unicode MS" w:eastAsia="Arial Unicode MS" w:cs="Arial Unicode MS"/>
      <w:b/>
      <w:bCs/>
      <w:sz w:val="16"/>
      <w:szCs w:val="16"/>
    </w:rPr>
  </w:style>
  <w:style w:type="paragraph" w:customStyle="1" w:styleId="Style14">
    <w:name w:val="Style14"/>
    <w:basedOn w:val="prastasis"/>
    <w:rsid w:val="0080154D"/>
    <w:pPr>
      <w:widowControl w:val="0"/>
      <w:autoSpaceDE w:val="0"/>
      <w:autoSpaceDN w:val="0"/>
      <w:adjustRightInd w:val="0"/>
    </w:pPr>
  </w:style>
  <w:style w:type="paragraph" w:styleId="Sraopastraipa">
    <w:name w:val="List Paragraph"/>
    <w:basedOn w:val="prastasis"/>
    <w:qFormat/>
    <w:rsid w:val="00343D9D"/>
    <w:pPr>
      <w:ind w:left="720"/>
      <w:contextualSpacing/>
    </w:pPr>
    <w:rPr>
      <w:rFonts w:eastAsia="Calibri"/>
    </w:rPr>
  </w:style>
  <w:style w:type="paragraph" w:customStyle="1" w:styleId="Default">
    <w:name w:val="Default"/>
    <w:rsid w:val="007B5945"/>
    <w:pPr>
      <w:autoSpaceDE w:val="0"/>
      <w:autoSpaceDN w:val="0"/>
      <w:adjustRightInd w:val="0"/>
    </w:pPr>
    <w:rPr>
      <w:color w:val="000000"/>
      <w:sz w:val="24"/>
      <w:szCs w:val="24"/>
    </w:rPr>
  </w:style>
  <w:style w:type="paragraph" w:customStyle="1" w:styleId="Style30">
    <w:name w:val="Style30"/>
    <w:basedOn w:val="prastasis"/>
    <w:rsid w:val="00370D3C"/>
    <w:pPr>
      <w:widowControl w:val="0"/>
      <w:autoSpaceDE w:val="0"/>
      <w:autoSpaceDN w:val="0"/>
      <w:adjustRightInd w:val="0"/>
      <w:spacing w:line="223" w:lineRule="exact"/>
      <w:jc w:val="both"/>
    </w:pPr>
  </w:style>
  <w:style w:type="paragraph" w:customStyle="1" w:styleId="Style2">
    <w:name w:val="Style2"/>
    <w:basedOn w:val="prastasis"/>
    <w:rsid w:val="00DE4D73"/>
    <w:pPr>
      <w:widowControl w:val="0"/>
      <w:autoSpaceDE w:val="0"/>
      <w:autoSpaceDN w:val="0"/>
      <w:adjustRightInd w:val="0"/>
      <w:spacing w:line="403" w:lineRule="exact"/>
      <w:ind w:firstLine="526"/>
      <w:jc w:val="both"/>
    </w:pPr>
  </w:style>
  <w:style w:type="paragraph" w:styleId="Antrats">
    <w:name w:val="header"/>
    <w:basedOn w:val="prastasis"/>
    <w:rsid w:val="002A2ADD"/>
    <w:pPr>
      <w:tabs>
        <w:tab w:val="center" w:pos="4819"/>
        <w:tab w:val="right" w:pos="9638"/>
      </w:tabs>
    </w:pPr>
  </w:style>
  <w:style w:type="character" w:styleId="Puslapionumeris">
    <w:name w:val="page number"/>
    <w:basedOn w:val="Numatytasispastraiposriftas"/>
    <w:rsid w:val="002A2A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Style6">
    <w:name w:val="Style6"/>
    <w:basedOn w:val="prastasis"/>
    <w:rsid w:val="00F23CBF"/>
    <w:pPr>
      <w:widowControl w:val="0"/>
      <w:autoSpaceDE w:val="0"/>
      <w:autoSpaceDN w:val="0"/>
      <w:adjustRightInd w:val="0"/>
      <w:spacing w:line="397" w:lineRule="exact"/>
      <w:ind w:firstLine="367"/>
      <w:jc w:val="both"/>
    </w:pPr>
  </w:style>
  <w:style w:type="paragraph" w:customStyle="1" w:styleId="Style10">
    <w:name w:val="Style10"/>
    <w:basedOn w:val="prastasis"/>
    <w:rsid w:val="00F23CBF"/>
    <w:pPr>
      <w:widowControl w:val="0"/>
      <w:autoSpaceDE w:val="0"/>
      <w:autoSpaceDN w:val="0"/>
      <w:adjustRightInd w:val="0"/>
    </w:pPr>
  </w:style>
  <w:style w:type="character" w:customStyle="1" w:styleId="FontStyle39">
    <w:name w:val="Font Style39"/>
    <w:rsid w:val="00F23CBF"/>
    <w:rPr>
      <w:rFonts w:ascii="Times New Roman" w:hAnsi="Times New Roman" w:cs="Times New Roman"/>
      <w:sz w:val="20"/>
      <w:szCs w:val="20"/>
    </w:rPr>
  </w:style>
  <w:style w:type="character" w:customStyle="1" w:styleId="FontStyle40">
    <w:name w:val="Font Style40"/>
    <w:rsid w:val="00F23CBF"/>
    <w:rPr>
      <w:rFonts w:ascii="Times New Roman" w:hAnsi="Times New Roman" w:cs="Times New Roman"/>
      <w:b/>
      <w:bCs/>
      <w:sz w:val="20"/>
      <w:szCs w:val="20"/>
    </w:rPr>
  </w:style>
  <w:style w:type="character" w:styleId="Hipersaitas">
    <w:name w:val="Hyperlink"/>
    <w:rsid w:val="00B0646C"/>
    <w:rPr>
      <w:color w:val="0066CC"/>
      <w:u w:val="single"/>
    </w:rPr>
  </w:style>
  <w:style w:type="table" w:styleId="Lentelstinklelis">
    <w:name w:val="Table Grid"/>
    <w:basedOn w:val="prastojilentel"/>
    <w:rsid w:val="00721C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6">
    <w:name w:val="Style26"/>
    <w:basedOn w:val="prastasis"/>
    <w:rsid w:val="00721C4C"/>
    <w:pPr>
      <w:widowControl w:val="0"/>
      <w:autoSpaceDE w:val="0"/>
      <w:autoSpaceDN w:val="0"/>
      <w:adjustRightInd w:val="0"/>
    </w:pPr>
  </w:style>
  <w:style w:type="character" w:customStyle="1" w:styleId="FontStyle43">
    <w:name w:val="Font Style43"/>
    <w:rsid w:val="00721C4C"/>
    <w:rPr>
      <w:rFonts w:ascii="Times New Roman" w:hAnsi="Times New Roman" w:cs="Times New Roman"/>
      <w:sz w:val="16"/>
      <w:szCs w:val="16"/>
    </w:rPr>
  </w:style>
  <w:style w:type="paragraph" w:customStyle="1" w:styleId="Style3">
    <w:name w:val="Style3"/>
    <w:basedOn w:val="prastasis"/>
    <w:rsid w:val="005A66E9"/>
    <w:pPr>
      <w:widowControl w:val="0"/>
      <w:autoSpaceDE w:val="0"/>
      <w:autoSpaceDN w:val="0"/>
      <w:adjustRightInd w:val="0"/>
      <w:jc w:val="both"/>
    </w:pPr>
  </w:style>
  <w:style w:type="paragraph" w:customStyle="1" w:styleId="Style18">
    <w:name w:val="Style18"/>
    <w:basedOn w:val="prastasis"/>
    <w:rsid w:val="005A66E9"/>
    <w:pPr>
      <w:widowControl w:val="0"/>
      <w:autoSpaceDE w:val="0"/>
      <w:autoSpaceDN w:val="0"/>
      <w:adjustRightInd w:val="0"/>
      <w:spacing w:line="522" w:lineRule="exact"/>
      <w:ind w:firstLine="3708"/>
    </w:pPr>
  </w:style>
  <w:style w:type="paragraph" w:customStyle="1" w:styleId="Style24">
    <w:name w:val="Style24"/>
    <w:basedOn w:val="prastasis"/>
    <w:rsid w:val="005A66E9"/>
    <w:pPr>
      <w:widowControl w:val="0"/>
      <w:autoSpaceDE w:val="0"/>
      <w:autoSpaceDN w:val="0"/>
      <w:adjustRightInd w:val="0"/>
      <w:spacing w:line="259" w:lineRule="exact"/>
      <w:ind w:firstLine="360"/>
      <w:jc w:val="both"/>
    </w:pPr>
  </w:style>
  <w:style w:type="paragraph" w:customStyle="1" w:styleId="Style21">
    <w:name w:val="Style21"/>
    <w:basedOn w:val="prastasis"/>
    <w:rsid w:val="00CF11CB"/>
    <w:pPr>
      <w:widowControl w:val="0"/>
      <w:autoSpaceDE w:val="0"/>
      <w:autoSpaceDN w:val="0"/>
      <w:adjustRightInd w:val="0"/>
      <w:spacing w:line="529" w:lineRule="exact"/>
    </w:pPr>
  </w:style>
  <w:style w:type="paragraph" w:customStyle="1" w:styleId="Style27">
    <w:name w:val="Style27"/>
    <w:basedOn w:val="prastasis"/>
    <w:rsid w:val="00CF11CB"/>
    <w:pPr>
      <w:widowControl w:val="0"/>
      <w:autoSpaceDE w:val="0"/>
      <w:autoSpaceDN w:val="0"/>
      <w:adjustRightInd w:val="0"/>
      <w:spacing w:line="547" w:lineRule="exact"/>
      <w:ind w:firstLine="475"/>
    </w:pPr>
  </w:style>
  <w:style w:type="character" w:customStyle="1" w:styleId="FontStyle45">
    <w:name w:val="Font Style45"/>
    <w:rsid w:val="00CF11CB"/>
    <w:rPr>
      <w:rFonts w:ascii="Times New Roman" w:hAnsi="Times New Roman" w:cs="Times New Roman"/>
      <w:i/>
      <w:iCs/>
      <w:sz w:val="20"/>
      <w:szCs w:val="20"/>
    </w:rPr>
  </w:style>
  <w:style w:type="character" w:customStyle="1" w:styleId="FontStyle46">
    <w:name w:val="Font Style46"/>
    <w:rsid w:val="00CF11CB"/>
    <w:rPr>
      <w:rFonts w:ascii="Arial Unicode MS" w:eastAsia="Arial Unicode MS" w:cs="Arial Unicode MS"/>
      <w:b/>
      <w:bCs/>
      <w:sz w:val="16"/>
      <w:szCs w:val="16"/>
    </w:rPr>
  </w:style>
  <w:style w:type="paragraph" w:customStyle="1" w:styleId="Style14">
    <w:name w:val="Style14"/>
    <w:basedOn w:val="prastasis"/>
    <w:rsid w:val="0080154D"/>
    <w:pPr>
      <w:widowControl w:val="0"/>
      <w:autoSpaceDE w:val="0"/>
      <w:autoSpaceDN w:val="0"/>
      <w:adjustRightInd w:val="0"/>
    </w:pPr>
  </w:style>
  <w:style w:type="paragraph" w:styleId="Sraopastraipa">
    <w:name w:val="List Paragraph"/>
    <w:basedOn w:val="prastasis"/>
    <w:qFormat/>
    <w:rsid w:val="00343D9D"/>
    <w:pPr>
      <w:ind w:left="720"/>
      <w:contextualSpacing/>
    </w:pPr>
    <w:rPr>
      <w:rFonts w:eastAsia="Calibri"/>
    </w:rPr>
  </w:style>
  <w:style w:type="paragraph" w:customStyle="1" w:styleId="Default">
    <w:name w:val="Default"/>
    <w:rsid w:val="007B5945"/>
    <w:pPr>
      <w:autoSpaceDE w:val="0"/>
      <w:autoSpaceDN w:val="0"/>
      <w:adjustRightInd w:val="0"/>
    </w:pPr>
    <w:rPr>
      <w:color w:val="000000"/>
      <w:sz w:val="24"/>
      <w:szCs w:val="24"/>
    </w:rPr>
  </w:style>
  <w:style w:type="paragraph" w:customStyle="1" w:styleId="Style30">
    <w:name w:val="Style30"/>
    <w:basedOn w:val="prastasis"/>
    <w:rsid w:val="00370D3C"/>
    <w:pPr>
      <w:widowControl w:val="0"/>
      <w:autoSpaceDE w:val="0"/>
      <w:autoSpaceDN w:val="0"/>
      <w:adjustRightInd w:val="0"/>
      <w:spacing w:line="223" w:lineRule="exact"/>
      <w:jc w:val="both"/>
    </w:pPr>
  </w:style>
  <w:style w:type="paragraph" w:customStyle="1" w:styleId="Style2">
    <w:name w:val="Style2"/>
    <w:basedOn w:val="prastasis"/>
    <w:rsid w:val="00DE4D73"/>
    <w:pPr>
      <w:widowControl w:val="0"/>
      <w:autoSpaceDE w:val="0"/>
      <w:autoSpaceDN w:val="0"/>
      <w:adjustRightInd w:val="0"/>
      <w:spacing w:line="403" w:lineRule="exact"/>
      <w:ind w:firstLine="526"/>
      <w:jc w:val="both"/>
    </w:pPr>
  </w:style>
  <w:style w:type="paragraph" w:styleId="Antrats">
    <w:name w:val="header"/>
    <w:basedOn w:val="prastasis"/>
    <w:rsid w:val="002A2ADD"/>
    <w:pPr>
      <w:tabs>
        <w:tab w:val="center" w:pos="4819"/>
        <w:tab w:val="right" w:pos="9638"/>
      </w:tabs>
    </w:pPr>
  </w:style>
  <w:style w:type="character" w:styleId="Puslapionumeris">
    <w:name w:val="page number"/>
    <w:basedOn w:val="Numatytasispastraiposriftas"/>
    <w:rsid w:val="002A2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rzelis@zilvitis.kretinga.lm.l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35945</Words>
  <Characters>20490</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KRETINGOS LOPŠELIO-DARŽELIO ,,ŽILVITIS"</vt:lpstr>
      <vt:lpstr>KRETINGOS LOPŠELIO-DARŽELIO ,,ŽILVITIS"</vt:lpstr>
    </vt:vector>
  </TitlesOfParts>
  <Company/>
  <LinksUpToDate>false</LinksUpToDate>
  <CharactersWithSpaces>56323</CharactersWithSpaces>
  <SharedDoc>false</SharedDoc>
  <HLinks>
    <vt:vector size="6" baseType="variant">
      <vt:variant>
        <vt:i4>983101</vt:i4>
      </vt:variant>
      <vt:variant>
        <vt:i4>0</vt:i4>
      </vt:variant>
      <vt:variant>
        <vt:i4>0</vt:i4>
      </vt:variant>
      <vt:variant>
        <vt:i4>5</vt:i4>
      </vt:variant>
      <vt:variant>
        <vt:lpwstr>mailto:darzelis@zilvitis.kretinga.lm.lt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KRETINGOS LOPŠELIO-DARŽELIO ,,ŽILVITIS"</dc:title>
  <dc:creator>Birute</dc:creator>
  <cp:lastModifiedBy>user</cp:lastModifiedBy>
  <cp:revision>2</cp:revision>
  <dcterms:created xsi:type="dcterms:W3CDTF">2014-02-03T08:58:00Z</dcterms:created>
  <dcterms:modified xsi:type="dcterms:W3CDTF">2014-02-03T08:58:00Z</dcterms:modified>
</cp:coreProperties>
</file>